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C600" w14:textId="68A01575" w:rsidR="00EC2604" w:rsidRPr="009B59ED" w:rsidRDefault="009B59ED">
      <w:pPr>
        <w:rPr>
          <w:b/>
          <w:color w:val="FF0000"/>
          <w:sz w:val="32"/>
          <w:szCs w:val="32"/>
          <w:lang w:val="en-AU"/>
        </w:rPr>
      </w:pPr>
      <w:r w:rsidRPr="009B59ED">
        <w:rPr>
          <w:b/>
          <w:color w:val="FF0000"/>
          <w:sz w:val="32"/>
          <w:szCs w:val="32"/>
          <w:lang w:val="en-AU"/>
        </w:rPr>
        <w:t>STRESS!!!</w:t>
      </w:r>
    </w:p>
    <w:p w14:paraId="782CDC37" w14:textId="77777777" w:rsidR="00EC4DF3" w:rsidRDefault="00EC4DF3">
      <w:pPr>
        <w:rPr>
          <w:lang w:val="en-AU"/>
        </w:rPr>
      </w:pPr>
    </w:p>
    <w:tbl>
      <w:tblPr>
        <w:tblStyle w:val="TableGrid"/>
        <w:tblW w:w="9707" w:type="dxa"/>
        <w:tblInd w:w="-356" w:type="dxa"/>
        <w:tblLook w:val="04A0" w:firstRow="1" w:lastRow="0" w:firstColumn="1" w:lastColumn="0" w:noHBand="0" w:noVBand="1"/>
      </w:tblPr>
      <w:tblGrid>
        <w:gridCol w:w="4505"/>
        <w:gridCol w:w="5202"/>
      </w:tblGrid>
      <w:tr w:rsidR="00110D40" w14:paraId="767D11C4" w14:textId="77777777" w:rsidTr="00924486">
        <w:tc>
          <w:tcPr>
            <w:tcW w:w="4505" w:type="dxa"/>
          </w:tcPr>
          <w:p w14:paraId="6C093199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stress</w:t>
            </w:r>
          </w:p>
        </w:tc>
        <w:tc>
          <w:tcPr>
            <w:tcW w:w="5202" w:type="dxa"/>
          </w:tcPr>
          <w:p w14:paraId="2C6573D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2A9BAB7" w14:textId="77777777" w:rsidR="00EC4DF3" w:rsidRDefault="004E3FA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2</w:t>
            </w:r>
            <w:r w:rsidRPr="004E3FA3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phase of the alarm reaction stage of GAS in which the body increases </w:t>
            </w:r>
            <w:proofErr w:type="gramStart"/>
            <w:r>
              <w:rPr>
                <w:lang w:val="en-AU"/>
              </w:rPr>
              <w:t>it’s</w:t>
            </w:r>
            <w:proofErr w:type="gramEnd"/>
            <w:r>
              <w:rPr>
                <w:lang w:val="en-AU"/>
              </w:rPr>
              <w:t xml:space="preserve"> resistance to a stressor through the release of adrenaline and then cortisol into the blood stream</w:t>
            </w:r>
            <w:r w:rsidR="006840FB">
              <w:rPr>
                <w:lang w:val="en-AU"/>
              </w:rPr>
              <w:t>.</w:t>
            </w:r>
          </w:p>
          <w:p w14:paraId="6EF275A7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37C0B218" w14:textId="1C64976D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47E424F0" w14:textId="77777777" w:rsidTr="00924486">
        <w:tc>
          <w:tcPr>
            <w:tcW w:w="4505" w:type="dxa"/>
          </w:tcPr>
          <w:p w14:paraId="371F7E3F" w14:textId="446CAF55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stressor</w:t>
            </w:r>
          </w:p>
        </w:tc>
        <w:tc>
          <w:tcPr>
            <w:tcW w:w="5202" w:type="dxa"/>
          </w:tcPr>
          <w:p w14:paraId="7137362D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88F3A35" w14:textId="77777777" w:rsidR="00EC4DF3" w:rsidRDefault="0053671B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An automatic response of the sympathetic nervous system to a sudden threat that prepares the organism to confront, flee or remain motionless</w:t>
            </w:r>
            <w:r w:rsidR="006840FB">
              <w:rPr>
                <w:lang w:val="en-AU"/>
              </w:rPr>
              <w:t>.</w:t>
            </w:r>
          </w:p>
          <w:p w14:paraId="50469E96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008AF6D6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4E3AFC0C" w14:textId="5C55F2D3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011F9AB6" w14:textId="77777777" w:rsidTr="00924486">
        <w:tc>
          <w:tcPr>
            <w:tcW w:w="4505" w:type="dxa"/>
          </w:tcPr>
          <w:p w14:paraId="1669D718" w14:textId="49B8C411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distress</w:t>
            </w:r>
          </w:p>
        </w:tc>
        <w:tc>
          <w:tcPr>
            <w:tcW w:w="5202" w:type="dxa"/>
          </w:tcPr>
          <w:p w14:paraId="6E26576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03EB53D" w14:textId="77777777" w:rsidR="00EC4DF3" w:rsidRDefault="006B525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re-evaluation of a stressor after the secondary </w:t>
            </w:r>
            <w:r w:rsidR="009974F6">
              <w:rPr>
                <w:lang w:val="en-AU"/>
              </w:rPr>
              <w:t>appraisal</w:t>
            </w:r>
            <w:r>
              <w:rPr>
                <w:lang w:val="en-AU"/>
              </w:rPr>
              <w:t xml:space="preserve"> phase of Folkman and Lazarus’ transactional model of stress and coping</w:t>
            </w:r>
            <w:r w:rsidR="006840FB">
              <w:rPr>
                <w:lang w:val="en-AU"/>
              </w:rPr>
              <w:t>.</w:t>
            </w:r>
          </w:p>
          <w:p w14:paraId="7A5C7A0B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2FDF7B0B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756D6744" w14:textId="4C5DBAD7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2751F948" w14:textId="77777777" w:rsidTr="00924486">
        <w:tc>
          <w:tcPr>
            <w:tcW w:w="4505" w:type="dxa"/>
          </w:tcPr>
          <w:p w14:paraId="347EE719" w14:textId="40BBA958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Stress reaction</w:t>
            </w:r>
          </w:p>
        </w:tc>
        <w:tc>
          <w:tcPr>
            <w:tcW w:w="5202" w:type="dxa"/>
          </w:tcPr>
          <w:p w14:paraId="4FF307F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8C2F979" w14:textId="093F686A" w:rsidR="00EC4DF3" w:rsidRDefault="004E3FA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1</w:t>
            </w:r>
            <w:r w:rsidRPr="004E3FA3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stage of GAS in which the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1</w:t>
            </w:r>
            <w:r w:rsidRPr="004E3FA3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becomes aware of the stressor and the f-f-f response is activated.</w:t>
            </w:r>
          </w:p>
          <w:p w14:paraId="7AE96BFF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6BE2C3D5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03747FA8" w14:textId="595ACA9B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277A1977" w14:textId="77777777" w:rsidTr="006840FB">
        <w:trPr>
          <w:trHeight w:val="911"/>
        </w:trPr>
        <w:tc>
          <w:tcPr>
            <w:tcW w:w="4505" w:type="dxa"/>
          </w:tcPr>
          <w:p w14:paraId="0ED5058E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eustress</w:t>
            </w:r>
          </w:p>
        </w:tc>
        <w:tc>
          <w:tcPr>
            <w:tcW w:w="5202" w:type="dxa"/>
          </w:tcPr>
          <w:p w14:paraId="398585F1" w14:textId="77777777" w:rsidR="00C35380" w:rsidRDefault="00C35380" w:rsidP="00C35380">
            <w:pPr>
              <w:ind w:right="-591"/>
              <w:rPr>
                <w:lang w:val="en-AU"/>
              </w:rPr>
            </w:pPr>
          </w:p>
          <w:p w14:paraId="38643374" w14:textId="60955DC2" w:rsidR="00C94421" w:rsidRDefault="00C94421" w:rsidP="00C35380">
            <w:pPr>
              <w:ind w:right="-591"/>
              <w:rPr>
                <w:lang w:val="en-AU"/>
              </w:rPr>
            </w:pPr>
            <w:r>
              <w:rPr>
                <w:lang w:val="en-AU"/>
              </w:rPr>
              <w:t>Calming of the body and mind reflected in changes</w:t>
            </w:r>
          </w:p>
          <w:p w14:paraId="67E11C0E" w14:textId="5D3ABE9B" w:rsidR="00EC4DF3" w:rsidRDefault="00C94421" w:rsidP="00C35380">
            <w:pPr>
              <w:ind w:right="-591"/>
              <w:rPr>
                <w:lang w:val="en-AU"/>
              </w:rPr>
            </w:pPr>
            <w:r>
              <w:rPr>
                <w:lang w:val="en-AU"/>
              </w:rPr>
              <w:t>in brainwave activity, heart rate, breathing, blood pressure and temp.</w:t>
            </w:r>
          </w:p>
          <w:p w14:paraId="41FE4031" w14:textId="77777777" w:rsidR="006840FB" w:rsidRDefault="006840FB" w:rsidP="00C35380">
            <w:pPr>
              <w:ind w:right="-591"/>
              <w:jc w:val="center"/>
              <w:rPr>
                <w:lang w:val="en-AU"/>
              </w:rPr>
            </w:pPr>
          </w:p>
          <w:p w14:paraId="3CE09359" w14:textId="77777777" w:rsidR="006840FB" w:rsidRDefault="006840FB" w:rsidP="00C35380">
            <w:pPr>
              <w:ind w:right="-591"/>
              <w:jc w:val="center"/>
              <w:rPr>
                <w:lang w:val="en-AU"/>
              </w:rPr>
            </w:pPr>
          </w:p>
          <w:p w14:paraId="1D42D1DF" w14:textId="3D547F1A" w:rsidR="00C35380" w:rsidRDefault="00C35380" w:rsidP="00C35380">
            <w:pPr>
              <w:ind w:right="-591"/>
              <w:rPr>
                <w:lang w:val="en-AU"/>
              </w:rPr>
            </w:pPr>
          </w:p>
        </w:tc>
      </w:tr>
      <w:tr w:rsidR="00110D40" w14:paraId="6FA88ADB" w14:textId="77777777" w:rsidTr="00924486">
        <w:tc>
          <w:tcPr>
            <w:tcW w:w="4505" w:type="dxa"/>
          </w:tcPr>
          <w:p w14:paraId="122FA3F7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Acculturative stress</w:t>
            </w:r>
          </w:p>
        </w:tc>
        <w:tc>
          <w:tcPr>
            <w:tcW w:w="5202" w:type="dxa"/>
          </w:tcPr>
          <w:p w14:paraId="5270480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4AB25F0" w14:textId="77777777" w:rsidR="00C35380" w:rsidRDefault="00A70BCD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stimulus such as a person, object or event that causes stress</w:t>
            </w:r>
            <w:r w:rsidR="006840FB">
              <w:rPr>
                <w:lang w:val="en-AU"/>
              </w:rPr>
              <w:t>.</w:t>
            </w:r>
          </w:p>
          <w:p w14:paraId="74DB348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87B6F7F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2711B3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8B1FFA0" w14:textId="388796A6" w:rsidR="00C35380" w:rsidRDefault="00C35380" w:rsidP="00C35380">
            <w:pPr>
              <w:jc w:val="center"/>
              <w:rPr>
                <w:lang w:val="en-AU"/>
              </w:rPr>
            </w:pPr>
          </w:p>
        </w:tc>
      </w:tr>
      <w:tr w:rsidR="00110D40" w14:paraId="25CBA8F3" w14:textId="77777777" w:rsidTr="00924486">
        <w:trPr>
          <w:trHeight w:val="367"/>
        </w:trPr>
        <w:tc>
          <w:tcPr>
            <w:tcW w:w="4505" w:type="dxa"/>
          </w:tcPr>
          <w:p w14:paraId="08BFA7C2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3B937599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2FE3E11B" w14:textId="4A527105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lastRenderedPageBreak/>
              <w:t>cortisol</w:t>
            </w:r>
          </w:p>
        </w:tc>
        <w:tc>
          <w:tcPr>
            <w:tcW w:w="5202" w:type="dxa"/>
          </w:tcPr>
          <w:p w14:paraId="23134A4C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61605AD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EBB6CC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F2FBDD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5E47CF1" w14:textId="5748CEBB" w:rsidR="00EC4DF3" w:rsidRDefault="00C35380" w:rsidP="00C35380">
            <w:pPr>
              <w:jc w:val="center"/>
              <w:rPr>
                <w:lang w:val="en-AU"/>
              </w:rPr>
            </w:pPr>
            <w:proofErr w:type="gramStart"/>
            <w:r>
              <w:rPr>
                <w:lang w:val="en-AU"/>
              </w:rPr>
              <w:t xml:space="preserve">A </w:t>
            </w:r>
            <w:r w:rsidR="00C94421">
              <w:rPr>
                <w:lang w:val="en-AU"/>
              </w:rPr>
              <w:t xml:space="preserve"> coping</w:t>
            </w:r>
            <w:proofErr w:type="gramEnd"/>
            <w:r w:rsidR="00C94421">
              <w:rPr>
                <w:lang w:val="en-AU"/>
              </w:rPr>
              <w:t xml:space="preserve"> strategy that occurs in the secondary appraisal phase of TMSC in which a person makes practical efforts to manage or change the cause of stress, EG through time management and </w:t>
            </w:r>
            <w:r w:rsidR="009974F6">
              <w:rPr>
                <w:lang w:val="en-AU"/>
              </w:rPr>
              <w:t>strategizing</w:t>
            </w:r>
            <w:r w:rsidR="006840FB">
              <w:rPr>
                <w:lang w:val="en-AU"/>
              </w:rPr>
              <w:t>.</w:t>
            </w:r>
          </w:p>
          <w:p w14:paraId="543F91DD" w14:textId="01052BD5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6DBC6F90" w14:textId="77777777" w:rsidTr="00A022AC">
        <w:trPr>
          <w:trHeight w:val="1513"/>
        </w:trPr>
        <w:tc>
          <w:tcPr>
            <w:tcW w:w="4505" w:type="dxa"/>
          </w:tcPr>
          <w:p w14:paraId="111D27B4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lastRenderedPageBreak/>
              <w:t>HPA axis</w:t>
            </w:r>
          </w:p>
        </w:tc>
        <w:tc>
          <w:tcPr>
            <w:tcW w:w="5202" w:type="dxa"/>
          </w:tcPr>
          <w:p w14:paraId="0593B0A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E6AEB19" w14:textId="77777777" w:rsidR="00EC4DF3" w:rsidRDefault="00C9442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strategy for coping with stress that involves behaviours that attempt to decrease stress by</w:t>
            </w:r>
            <w:r w:rsidR="00A022AC">
              <w:rPr>
                <w:lang w:val="en-AU"/>
              </w:rPr>
              <w:t xml:space="preserve"> approaching and</w:t>
            </w:r>
            <w:r>
              <w:rPr>
                <w:lang w:val="en-AU"/>
              </w:rPr>
              <w:t xml:space="preserve"> alleviating a problem, for example, by app</w:t>
            </w:r>
            <w:r w:rsidR="00A022AC">
              <w:rPr>
                <w:lang w:val="en-AU"/>
              </w:rPr>
              <w:t>lying for jobs or starting homework</w:t>
            </w:r>
            <w:r w:rsidR="006840FB">
              <w:rPr>
                <w:lang w:val="en-AU"/>
              </w:rPr>
              <w:t>.</w:t>
            </w:r>
          </w:p>
          <w:p w14:paraId="2688EB6D" w14:textId="4DE0FE01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21A83011" w14:textId="77777777" w:rsidTr="00924486">
        <w:trPr>
          <w:trHeight w:val="325"/>
        </w:trPr>
        <w:tc>
          <w:tcPr>
            <w:tcW w:w="4505" w:type="dxa"/>
          </w:tcPr>
          <w:p w14:paraId="7110E5A4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Fight-flight-freeze response</w:t>
            </w:r>
          </w:p>
        </w:tc>
        <w:tc>
          <w:tcPr>
            <w:tcW w:w="5202" w:type="dxa"/>
          </w:tcPr>
          <w:p w14:paraId="0DEC1F8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B7D5842" w14:textId="31AF2610" w:rsidR="00EC4DF3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ability of an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to replace ineffective coping strategy with a different one according to the demands of the situation.</w:t>
            </w:r>
          </w:p>
          <w:p w14:paraId="22AFCB66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78AF9EA7" w14:textId="77777777" w:rsidR="006840FB" w:rsidRDefault="006840FB" w:rsidP="00C35380">
            <w:pPr>
              <w:jc w:val="center"/>
              <w:rPr>
                <w:lang w:val="en-AU"/>
              </w:rPr>
            </w:pPr>
          </w:p>
          <w:p w14:paraId="3046A802" w14:textId="754F2780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5250B07D" w14:textId="77777777" w:rsidTr="00924486">
        <w:trPr>
          <w:trHeight w:val="325"/>
        </w:trPr>
        <w:tc>
          <w:tcPr>
            <w:tcW w:w="4505" w:type="dxa"/>
          </w:tcPr>
          <w:p w14:paraId="4C48BFC3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Yerkes-Dodson curve</w:t>
            </w:r>
          </w:p>
        </w:tc>
        <w:tc>
          <w:tcPr>
            <w:tcW w:w="5202" w:type="dxa"/>
          </w:tcPr>
          <w:p w14:paraId="36824E5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BA6088D" w14:textId="77777777" w:rsidR="00C35380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An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ability to adapt to stress and adversity.</w:t>
            </w:r>
          </w:p>
          <w:p w14:paraId="3E98206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D1FFAA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EDF3CA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4E4E15D" w14:textId="275400EA" w:rsidR="00EC4DF3" w:rsidRDefault="00EC4DF3" w:rsidP="00C35380">
            <w:pPr>
              <w:jc w:val="center"/>
              <w:rPr>
                <w:lang w:val="en-AU"/>
              </w:rPr>
            </w:pPr>
          </w:p>
          <w:p w14:paraId="1DF16F8A" w14:textId="4BA2C624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760967A4" w14:textId="77777777" w:rsidTr="00924486">
        <w:trPr>
          <w:trHeight w:val="325"/>
        </w:trPr>
        <w:tc>
          <w:tcPr>
            <w:tcW w:w="4505" w:type="dxa"/>
          </w:tcPr>
          <w:p w14:paraId="7C8F7D74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GAS</w:t>
            </w:r>
          </w:p>
        </w:tc>
        <w:tc>
          <w:tcPr>
            <w:tcW w:w="5202" w:type="dxa"/>
          </w:tcPr>
          <w:p w14:paraId="40053B3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526627A" w14:textId="77777777" w:rsidR="00EC4DF3" w:rsidRDefault="00A70BCD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negative positive psychological response to a stressor e.g. stress caused by bad news</w:t>
            </w:r>
            <w:r w:rsidR="00C35380">
              <w:rPr>
                <w:lang w:val="en-AU"/>
              </w:rPr>
              <w:t>.</w:t>
            </w:r>
          </w:p>
          <w:p w14:paraId="65CE2CD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19B0BB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3B49E2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7CCC760" w14:textId="5DD1F83A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02A88323" w14:textId="77777777" w:rsidTr="00924486">
        <w:trPr>
          <w:trHeight w:val="325"/>
        </w:trPr>
        <w:tc>
          <w:tcPr>
            <w:tcW w:w="4505" w:type="dxa"/>
          </w:tcPr>
          <w:p w14:paraId="61DA0081" w14:textId="3C9CC8BF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shock</w:t>
            </w:r>
          </w:p>
        </w:tc>
        <w:tc>
          <w:tcPr>
            <w:tcW w:w="5202" w:type="dxa"/>
          </w:tcPr>
          <w:p w14:paraId="23BCDF35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41C9278" w14:textId="77777777" w:rsidR="00EC4DF3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anticipation of future harm or loss.</w:t>
            </w:r>
          </w:p>
          <w:p w14:paraId="772BC12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49E2B3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2EDD25A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FE74A32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3522D82" w14:textId="23864B33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111BB00F" w14:textId="77777777" w:rsidTr="00924486">
        <w:trPr>
          <w:trHeight w:val="325"/>
        </w:trPr>
        <w:tc>
          <w:tcPr>
            <w:tcW w:w="4505" w:type="dxa"/>
          </w:tcPr>
          <w:p w14:paraId="624A92FF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61F63513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3D5EFE15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00463FDA" w14:textId="77777777" w:rsidR="00C35380" w:rsidRDefault="00C35380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5BB7DF5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Counter-shock</w:t>
            </w:r>
          </w:p>
        </w:tc>
        <w:tc>
          <w:tcPr>
            <w:tcW w:w="5202" w:type="dxa"/>
          </w:tcPr>
          <w:p w14:paraId="220C47F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C31AA4B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85EE620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FCBB94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58F2457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F72181D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8AB7E98" w14:textId="77777777" w:rsidR="00EC4DF3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state of physiological or psychological tension that occurs when a person’s ability to cope is strained or exceeded</w:t>
            </w:r>
            <w:r w:rsidR="00C35380">
              <w:rPr>
                <w:lang w:val="en-AU"/>
              </w:rPr>
              <w:t>.</w:t>
            </w:r>
          </w:p>
          <w:p w14:paraId="3AB85CF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BAF1C2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4DBD8DE" w14:textId="66DB8864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083822D7" w14:textId="77777777" w:rsidTr="00924486">
        <w:trPr>
          <w:trHeight w:val="325"/>
        </w:trPr>
        <w:tc>
          <w:tcPr>
            <w:tcW w:w="4505" w:type="dxa"/>
          </w:tcPr>
          <w:p w14:paraId="6E3DF6EE" w14:textId="06245408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Alarm reaction stage</w:t>
            </w:r>
          </w:p>
        </w:tc>
        <w:tc>
          <w:tcPr>
            <w:tcW w:w="5202" w:type="dxa"/>
          </w:tcPr>
          <w:p w14:paraId="1713E9B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CA12C4F" w14:textId="77777777" w:rsidR="00EC4DF3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 set of interactions and responses between 3 </w:t>
            </w:r>
            <w:proofErr w:type="gramStart"/>
            <w:r>
              <w:rPr>
                <w:lang w:val="en-AU"/>
              </w:rPr>
              <w:t>endocrine</w:t>
            </w:r>
            <w:proofErr w:type="gramEnd"/>
            <w:r>
              <w:rPr>
                <w:lang w:val="en-AU"/>
              </w:rPr>
              <w:t xml:space="preserve"> glands- the hypothalamus, pituitary and adrenal glands- in response to a stressor resulting in the release of cortisol, adrenaline and noradrenaline.</w:t>
            </w:r>
          </w:p>
          <w:p w14:paraId="5A36ED3D" w14:textId="2D3B31C6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4F572EB6" w14:textId="77777777" w:rsidTr="00924486">
        <w:trPr>
          <w:trHeight w:val="241"/>
        </w:trPr>
        <w:tc>
          <w:tcPr>
            <w:tcW w:w="4505" w:type="dxa"/>
          </w:tcPr>
          <w:p w14:paraId="6C9D583C" w14:textId="77777777" w:rsidR="00EC4DF3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Resistance stage</w:t>
            </w:r>
          </w:p>
        </w:tc>
        <w:tc>
          <w:tcPr>
            <w:tcW w:w="5202" w:type="dxa"/>
          </w:tcPr>
          <w:p w14:paraId="71F957B5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DD37A6C" w14:textId="77777777" w:rsidR="00EC4DF3" w:rsidRDefault="005E593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combined </w:t>
            </w:r>
            <w:r w:rsidR="00A70BCD">
              <w:rPr>
                <w:lang w:val="en-AU"/>
              </w:rPr>
              <w:t>psychological and physiological response to a stressor</w:t>
            </w:r>
            <w:r w:rsidR="00C35380">
              <w:rPr>
                <w:lang w:val="en-AU"/>
              </w:rPr>
              <w:t>.</w:t>
            </w:r>
          </w:p>
          <w:p w14:paraId="074DCB3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E79FFA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D0C902B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B4EF699" w14:textId="57B86C37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675E99BE" w14:textId="77777777" w:rsidTr="00924486">
        <w:trPr>
          <w:trHeight w:val="241"/>
        </w:trPr>
        <w:tc>
          <w:tcPr>
            <w:tcW w:w="4505" w:type="dxa"/>
          </w:tcPr>
          <w:p w14:paraId="5EA7E1F1" w14:textId="450C6364" w:rsidR="00110D40" w:rsidRPr="00A70BCD" w:rsidRDefault="00110D40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Exhaustion stage</w:t>
            </w:r>
          </w:p>
        </w:tc>
        <w:tc>
          <w:tcPr>
            <w:tcW w:w="5202" w:type="dxa"/>
          </w:tcPr>
          <w:p w14:paraId="05A6B93D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951A17B" w14:textId="5CB3E753" w:rsidR="00110D40" w:rsidRDefault="00C9442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technique to cause an altered of consciousness and uses mental exercises to become highly focused on a single thought at the expense of other stimuli.</w:t>
            </w:r>
          </w:p>
          <w:p w14:paraId="72A69897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993D4FB" w14:textId="55C553D6" w:rsidR="00C35380" w:rsidRDefault="00C35380" w:rsidP="00C35380">
            <w:pPr>
              <w:rPr>
                <w:lang w:val="en-AU"/>
              </w:rPr>
            </w:pPr>
          </w:p>
        </w:tc>
      </w:tr>
      <w:tr w:rsidR="00110D40" w14:paraId="214CC5DB" w14:textId="77777777" w:rsidTr="00924486">
        <w:trPr>
          <w:trHeight w:val="451"/>
        </w:trPr>
        <w:tc>
          <w:tcPr>
            <w:tcW w:w="4505" w:type="dxa"/>
          </w:tcPr>
          <w:p w14:paraId="333CF1D4" w14:textId="77777777" w:rsidR="00110D40" w:rsidRPr="00A70BCD" w:rsidRDefault="00924486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Folkman and Lazarus- transaction model</w:t>
            </w:r>
          </w:p>
        </w:tc>
        <w:tc>
          <w:tcPr>
            <w:tcW w:w="5202" w:type="dxa"/>
          </w:tcPr>
          <w:p w14:paraId="681CFDA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91786CA" w14:textId="77777777" w:rsidR="00110D40" w:rsidRDefault="0053671B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 graph that shows the r/ship between psychological and physiological arousal and the performance, in which as arousal increases and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performance increases, but once the level of arousal becomes too high, performance decreases</w:t>
            </w:r>
            <w:r w:rsidR="00C35380">
              <w:rPr>
                <w:lang w:val="en-AU"/>
              </w:rPr>
              <w:t>.</w:t>
            </w:r>
          </w:p>
          <w:p w14:paraId="441629C2" w14:textId="0BACB02C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595BAB28" w14:textId="77777777" w:rsidTr="00C35380">
        <w:trPr>
          <w:trHeight w:val="1555"/>
        </w:trPr>
        <w:tc>
          <w:tcPr>
            <w:tcW w:w="4505" w:type="dxa"/>
          </w:tcPr>
          <w:p w14:paraId="194F15E3" w14:textId="77777777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Harm/loss</w:t>
            </w:r>
          </w:p>
        </w:tc>
        <w:tc>
          <w:tcPr>
            <w:tcW w:w="5202" w:type="dxa"/>
          </w:tcPr>
          <w:p w14:paraId="3B3BB4C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AEF3C35" w14:textId="77777777" w:rsidR="00924486" w:rsidRDefault="006B525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1</w:t>
            </w:r>
            <w:r w:rsidRPr="006B5251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stage of TMSC in which a person assesses a situation to determine whether a stress is present and if so, whether it is a challenge</w:t>
            </w:r>
            <w:proofErr w:type="gramStart"/>
            <w:r>
              <w:rPr>
                <w:lang w:val="en-AU"/>
              </w:rPr>
              <w:t>-(</w:t>
            </w:r>
            <w:proofErr w:type="gramEnd"/>
            <w:r>
              <w:rPr>
                <w:lang w:val="en-AU"/>
              </w:rPr>
              <w:t>causing eustress), or a harm or distress-(causing distress)</w:t>
            </w:r>
            <w:r w:rsidR="00C35380">
              <w:rPr>
                <w:lang w:val="en-AU"/>
              </w:rPr>
              <w:t>.</w:t>
            </w:r>
          </w:p>
          <w:p w14:paraId="7764878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A076934" w14:textId="5FB52BCF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12137187" w14:textId="77777777" w:rsidTr="00924486">
        <w:trPr>
          <w:trHeight w:val="241"/>
        </w:trPr>
        <w:tc>
          <w:tcPr>
            <w:tcW w:w="4505" w:type="dxa"/>
          </w:tcPr>
          <w:p w14:paraId="3A98BDE0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0B9060E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39D9371E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5D243DEF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2CC2115F" w14:textId="46E5AE3F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challenge</w:t>
            </w:r>
          </w:p>
        </w:tc>
        <w:tc>
          <w:tcPr>
            <w:tcW w:w="5202" w:type="dxa"/>
          </w:tcPr>
          <w:p w14:paraId="252A0C1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268D0F7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A257717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A565B4A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C9215B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B582A3C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F93625B" w14:textId="7CBE3E94" w:rsidR="00C35380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strategy for coping with stress that involves evading dealing with stress by protecting oneself from psychological distress EG. By ignoring facts, denial.</w:t>
            </w:r>
          </w:p>
          <w:p w14:paraId="4DF8E69F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C213C4F" w14:textId="4E8AB6EF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22C66C7E" w14:textId="77777777" w:rsidTr="00924486">
        <w:trPr>
          <w:trHeight w:val="241"/>
        </w:trPr>
        <w:tc>
          <w:tcPr>
            <w:tcW w:w="4505" w:type="dxa"/>
          </w:tcPr>
          <w:p w14:paraId="0EF6FED2" w14:textId="61FD57AF" w:rsidR="00924486" w:rsidRPr="00A70BCD" w:rsidRDefault="006B5251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>
              <w:rPr>
                <w:rFonts w:cs="Arial"/>
                <w:b/>
                <w:sz w:val="32"/>
                <w:szCs w:val="32"/>
                <w:lang w:val="en-AU"/>
              </w:rPr>
              <w:t>Thr</w:t>
            </w:r>
            <w:r w:rsidR="00924486" w:rsidRPr="00A70BCD">
              <w:rPr>
                <w:rFonts w:cs="Arial"/>
                <w:b/>
                <w:sz w:val="32"/>
                <w:szCs w:val="32"/>
                <w:lang w:val="en-AU"/>
              </w:rPr>
              <w:t>eat</w:t>
            </w:r>
          </w:p>
        </w:tc>
        <w:tc>
          <w:tcPr>
            <w:tcW w:w="5202" w:type="dxa"/>
          </w:tcPr>
          <w:p w14:paraId="5058F2F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430EFDD" w14:textId="77777777" w:rsidR="00924486" w:rsidRDefault="006B525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1</w:t>
            </w:r>
            <w:r w:rsidRPr="006B5251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phase of the alarm reaction stage in which the ability to deal with a stressor falls below normal level. </w:t>
            </w:r>
            <w:r w:rsidR="009974F6">
              <w:rPr>
                <w:lang w:val="en-AU"/>
              </w:rPr>
              <w:t>Physiologically</w:t>
            </w:r>
            <w:r>
              <w:rPr>
                <w:lang w:val="en-AU"/>
              </w:rPr>
              <w:t xml:space="preserve"> the body reacts as if injured</w:t>
            </w:r>
            <w:r w:rsidR="00C35380">
              <w:rPr>
                <w:lang w:val="en-AU"/>
              </w:rPr>
              <w:t>.</w:t>
            </w:r>
          </w:p>
          <w:p w14:paraId="7D0358C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49A694D" w14:textId="31889FAA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43B1FB04" w14:textId="77777777" w:rsidTr="00924486">
        <w:trPr>
          <w:trHeight w:val="241"/>
        </w:trPr>
        <w:tc>
          <w:tcPr>
            <w:tcW w:w="4505" w:type="dxa"/>
          </w:tcPr>
          <w:p w14:paraId="313CD61F" w14:textId="046EAA9C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Primary appraisal</w:t>
            </w:r>
          </w:p>
        </w:tc>
        <w:tc>
          <w:tcPr>
            <w:tcW w:w="5202" w:type="dxa"/>
          </w:tcPr>
          <w:p w14:paraId="7F6E169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493D46D" w14:textId="2973B565" w:rsidR="00924486" w:rsidRDefault="004E3FA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 model originally proposed by Hans </w:t>
            </w:r>
            <w:proofErr w:type="spellStart"/>
            <w:r>
              <w:rPr>
                <w:lang w:val="en-AU"/>
              </w:rPr>
              <w:t>Seyle</w:t>
            </w:r>
            <w:proofErr w:type="spellEnd"/>
            <w:r>
              <w:rPr>
                <w:lang w:val="en-AU"/>
              </w:rPr>
              <w:t xml:space="preserve"> to describe the body’s short and long term reactions to stress. It is composed of 3 stages- alarm reaction, resistance and exhaustion stages.</w:t>
            </w:r>
          </w:p>
          <w:p w14:paraId="76A6AF3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5EF2D85" w14:textId="54BA1DE9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77CBAA2C" w14:textId="77777777" w:rsidTr="00924486">
        <w:trPr>
          <w:trHeight w:val="241"/>
        </w:trPr>
        <w:tc>
          <w:tcPr>
            <w:tcW w:w="4505" w:type="dxa"/>
          </w:tcPr>
          <w:p w14:paraId="1DF7AF08" w14:textId="77777777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Reappraisal</w:t>
            </w:r>
          </w:p>
        </w:tc>
        <w:tc>
          <w:tcPr>
            <w:tcW w:w="5202" w:type="dxa"/>
          </w:tcPr>
          <w:p w14:paraId="3D66954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6492473" w14:textId="5702A075" w:rsidR="00924486" w:rsidRDefault="00C9442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scenario in which there is good alignment between a stressful situation and s coping strategy used.</w:t>
            </w:r>
          </w:p>
          <w:p w14:paraId="4F083B3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E26477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20292EF" w14:textId="0E2E1A3A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64B47646" w14:textId="77777777" w:rsidTr="00924486">
        <w:trPr>
          <w:trHeight w:val="241"/>
        </w:trPr>
        <w:tc>
          <w:tcPr>
            <w:tcW w:w="4505" w:type="dxa"/>
          </w:tcPr>
          <w:p w14:paraId="5B4C4189" w14:textId="5B3DB07A" w:rsidR="00924486" w:rsidRPr="00A70BCD" w:rsidRDefault="009974F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</w:t>
            </w:r>
            <w:r>
              <w:rPr>
                <w:rFonts w:cs="Arial"/>
                <w:b/>
                <w:sz w:val="32"/>
                <w:szCs w:val="32"/>
                <w:lang w:val="en-AU"/>
              </w:rPr>
              <w:t>econdary</w:t>
            </w:r>
            <w:r w:rsidR="00924486" w:rsidRPr="00A70BCD">
              <w:rPr>
                <w:rFonts w:cs="Arial"/>
                <w:b/>
                <w:sz w:val="32"/>
                <w:szCs w:val="32"/>
                <w:lang w:val="en-AU"/>
              </w:rPr>
              <w:t xml:space="preserve"> appraisal</w:t>
            </w:r>
          </w:p>
        </w:tc>
        <w:tc>
          <w:tcPr>
            <w:tcW w:w="5202" w:type="dxa"/>
          </w:tcPr>
          <w:p w14:paraId="23796B3C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8979CB8" w14:textId="77777777" w:rsidR="00C35380" w:rsidRDefault="00A70BCD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positive psychological response to a stressor e.g. stress caused by competing</w:t>
            </w:r>
            <w:r w:rsidR="00C35380">
              <w:rPr>
                <w:lang w:val="en-AU"/>
              </w:rPr>
              <w:t>.</w:t>
            </w:r>
          </w:p>
          <w:p w14:paraId="3B63EA1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317D3B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2CBB0BE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77AFFCF" w14:textId="63BDEF71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73BC65F5" w14:textId="77777777" w:rsidTr="00924486">
        <w:trPr>
          <w:trHeight w:val="241"/>
        </w:trPr>
        <w:tc>
          <w:tcPr>
            <w:tcW w:w="4505" w:type="dxa"/>
          </w:tcPr>
          <w:p w14:paraId="7A2A3F9B" w14:textId="477C143C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 xml:space="preserve">Emotional </w:t>
            </w:r>
            <w:r w:rsidR="009974F6" w:rsidRPr="00A70BCD">
              <w:rPr>
                <w:rFonts w:cs="Arial"/>
                <w:b/>
                <w:sz w:val="32"/>
                <w:szCs w:val="32"/>
                <w:lang w:val="en-AU"/>
              </w:rPr>
              <w:t>forecasting</w:t>
            </w:r>
          </w:p>
        </w:tc>
        <w:tc>
          <w:tcPr>
            <w:tcW w:w="5202" w:type="dxa"/>
          </w:tcPr>
          <w:p w14:paraId="0413973F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420D949" w14:textId="1AD28E42" w:rsidR="00924486" w:rsidRDefault="008E28C7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threat recognised during the primary appraisal phase that causes distress.</w:t>
            </w:r>
          </w:p>
          <w:p w14:paraId="3B3C90E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D8FAE0F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988600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1D717E4" w14:textId="1B4F42CB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3699C2B7" w14:textId="77777777" w:rsidTr="00924486">
        <w:trPr>
          <w:trHeight w:val="241"/>
        </w:trPr>
        <w:tc>
          <w:tcPr>
            <w:tcW w:w="4505" w:type="dxa"/>
          </w:tcPr>
          <w:p w14:paraId="2BD1B59C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2730E423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9ACCA9D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4E5AFD8" w14:textId="77777777" w:rsidR="00C35380" w:rsidRDefault="00C35380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DA069EF" w14:textId="77777777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Emotion focused coping</w:t>
            </w:r>
          </w:p>
        </w:tc>
        <w:tc>
          <w:tcPr>
            <w:tcW w:w="5202" w:type="dxa"/>
          </w:tcPr>
          <w:p w14:paraId="4A97BDE5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A5CDE85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17D1767A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9BAD7D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7E9DF312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0C82F9AB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FF77C24" w14:textId="1AA84715" w:rsidR="00924486" w:rsidRDefault="004E3FA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3</w:t>
            </w:r>
            <w:r w:rsidRPr="004E3FA3">
              <w:rPr>
                <w:vertAlign w:val="superscript"/>
                <w:lang w:val="en-AU"/>
              </w:rPr>
              <w:t>rd</w:t>
            </w:r>
            <w:r>
              <w:rPr>
                <w:lang w:val="en-AU"/>
              </w:rPr>
              <w:t xml:space="preserve"> stage of GAS in which the body has dealt with the stressor for an extended period of time, resulting in an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becoming physically and psychologically exhausted because their resources are depleted.</w:t>
            </w:r>
          </w:p>
          <w:p w14:paraId="2E0CA81A" w14:textId="37E3BDBA" w:rsidR="00C35380" w:rsidRDefault="00C35380" w:rsidP="00C35380">
            <w:pPr>
              <w:rPr>
                <w:lang w:val="en-AU"/>
              </w:rPr>
            </w:pPr>
          </w:p>
        </w:tc>
      </w:tr>
      <w:tr w:rsidR="00924486" w14:paraId="6EDB0BA8" w14:textId="77777777" w:rsidTr="00924486">
        <w:trPr>
          <w:trHeight w:val="255"/>
        </w:trPr>
        <w:tc>
          <w:tcPr>
            <w:tcW w:w="4505" w:type="dxa"/>
          </w:tcPr>
          <w:p w14:paraId="43CFB515" w14:textId="77777777" w:rsidR="00924486" w:rsidRPr="00A70BCD" w:rsidRDefault="00924486" w:rsidP="00092D6A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Problem focused coping</w:t>
            </w:r>
          </w:p>
        </w:tc>
        <w:tc>
          <w:tcPr>
            <w:tcW w:w="5202" w:type="dxa"/>
          </w:tcPr>
          <w:p w14:paraId="17B0DFFA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C153B82" w14:textId="7EEF237E" w:rsidR="00924486" w:rsidRDefault="00746406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An</w:t>
            </w:r>
            <w:r w:rsidR="00A022AC">
              <w:rPr>
                <w:lang w:val="en-AU"/>
              </w:rPr>
              <w:t xml:space="preserve"> activity that requires exertion in which endorphins are released, providing pain relief, using up stress hormones, improving mood and relieving tress related tension.</w:t>
            </w:r>
          </w:p>
          <w:p w14:paraId="7B3C06E3" w14:textId="77777777" w:rsidR="00C35380" w:rsidRDefault="00C35380" w:rsidP="00C35380">
            <w:pPr>
              <w:rPr>
                <w:lang w:val="en-AU"/>
              </w:rPr>
            </w:pPr>
          </w:p>
          <w:p w14:paraId="1262AEDD" w14:textId="1F644715" w:rsidR="00746406" w:rsidRDefault="00746406" w:rsidP="00C35380">
            <w:pPr>
              <w:rPr>
                <w:lang w:val="en-AU"/>
              </w:rPr>
            </w:pPr>
          </w:p>
        </w:tc>
      </w:tr>
      <w:tr w:rsidR="00924486" w14:paraId="53C3C4B1" w14:textId="77777777" w:rsidTr="00924486">
        <w:tc>
          <w:tcPr>
            <w:tcW w:w="4505" w:type="dxa"/>
          </w:tcPr>
          <w:p w14:paraId="645B0EC9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Approach strategy</w:t>
            </w:r>
          </w:p>
        </w:tc>
        <w:tc>
          <w:tcPr>
            <w:tcW w:w="5202" w:type="dxa"/>
          </w:tcPr>
          <w:p w14:paraId="373197B4" w14:textId="77777777" w:rsidR="00746406" w:rsidRDefault="00746406" w:rsidP="00C35380">
            <w:pPr>
              <w:tabs>
                <w:tab w:val="left" w:pos="5411"/>
              </w:tabs>
              <w:jc w:val="center"/>
              <w:rPr>
                <w:lang w:val="en-AU"/>
              </w:rPr>
            </w:pPr>
          </w:p>
          <w:p w14:paraId="4598BDB2" w14:textId="77777777" w:rsidR="00924486" w:rsidRDefault="00A022AC" w:rsidP="00C35380">
            <w:pPr>
              <w:tabs>
                <w:tab w:val="left" w:pos="5411"/>
              </w:tabs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An </w:t>
            </w:r>
            <w:proofErr w:type="spellStart"/>
            <w:r>
              <w:rPr>
                <w:lang w:val="en-AU"/>
              </w:rPr>
              <w:t>indv</w:t>
            </w:r>
            <w:proofErr w:type="spellEnd"/>
            <w:r>
              <w:rPr>
                <w:lang w:val="en-AU"/>
              </w:rPr>
              <w:t xml:space="preserve"> confidence in their </w:t>
            </w:r>
            <w:r w:rsidR="009974F6">
              <w:rPr>
                <w:lang w:val="en-AU"/>
              </w:rPr>
              <w:t>ability</w:t>
            </w:r>
            <w:r>
              <w:rPr>
                <w:lang w:val="en-AU"/>
              </w:rPr>
              <w:t xml:space="preserve"> to control events that occur in their lives</w:t>
            </w:r>
            <w:r w:rsidR="00C35380">
              <w:rPr>
                <w:lang w:val="en-AU"/>
              </w:rPr>
              <w:t>.</w:t>
            </w:r>
          </w:p>
          <w:p w14:paraId="43D4E284" w14:textId="77777777" w:rsidR="00C35380" w:rsidRDefault="00C35380" w:rsidP="00C35380">
            <w:pPr>
              <w:tabs>
                <w:tab w:val="left" w:pos="5411"/>
              </w:tabs>
              <w:jc w:val="center"/>
              <w:rPr>
                <w:lang w:val="en-AU"/>
              </w:rPr>
            </w:pPr>
          </w:p>
          <w:p w14:paraId="5902B6B2" w14:textId="77777777" w:rsidR="00C35380" w:rsidRDefault="00C35380" w:rsidP="00C35380">
            <w:pPr>
              <w:tabs>
                <w:tab w:val="left" w:pos="5411"/>
              </w:tabs>
              <w:jc w:val="center"/>
              <w:rPr>
                <w:lang w:val="en-AU"/>
              </w:rPr>
            </w:pPr>
          </w:p>
          <w:p w14:paraId="0FD50531" w14:textId="77777777" w:rsidR="00C35380" w:rsidRDefault="00C35380" w:rsidP="00C35380">
            <w:pPr>
              <w:tabs>
                <w:tab w:val="left" w:pos="5411"/>
              </w:tabs>
              <w:jc w:val="center"/>
              <w:rPr>
                <w:lang w:val="en-AU"/>
              </w:rPr>
            </w:pPr>
          </w:p>
          <w:p w14:paraId="14531E72" w14:textId="751BCF12" w:rsidR="00C35380" w:rsidRDefault="00C35380" w:rsidP="00746406">
            <w:pPr>
              <w:tabs>
                <w:tab w:val="left" w:pos="5411"/>
              </w:tabs>
              <w:rPr>
                <w:lang w:val="en-AU"/>
              </w:rPr>
            </w:pPr>
          </w:p>
        </w:tc>
      </w:tr>
      <w:tr w:rsidR="00924486" w14:paraId="6F4CF10E" w14:textId="77777777" w:rsidTr="00924486">
        <w:trPr>
          <w:trHeight w:val="325"/>
        </w:trPr>
        <w:tc>
          <w:tcPr>
            <w:tcW w:w="4505" w:type="dxa"/>
          </w:tcPr>
          <w:p w14:paraId="5827B536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85DACDE" w14:textId="0FB23CD8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Avoidance strategy</w:t>
            </w:r>
          </w:p>
        </w:tc>
        <w:tc>
          <w:tcPr>
            <w:tcW w:w="5202" w:type="dxa"/>
          </w:tcPr>
          <w:p w14:paraId="065FBDB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1FD30C7" w14:textId="77777777" w:rsidR="00924486" w:rsidRDefault="00A70BCD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The psychological impact that occurs when </w:t>
            </w:r>
            <w:proofErr w:type="gramStart"/>
            <w:r>
              <w:rPr>
                <w:lang w:val="en-AU"/>
              </w:rPr>
              <w:t>individuals</w:t>
            </w:r>
            <w:proofErr w:type="gramEnd"/>
            <w:r>
              <w:rPr>
                <w:lang w:val="en-AU"/>
              </w:rPr>
              <w:t xml:space="preserve"> difficulty adjusting to a new culture</w:t>
            </w:r>
            <w:r w:rsidR="00C35380">
              <w:rPr>
                <w:lang w:val="en-AU"/>
              </w:rPr>
              <w:t>.</w:t>
            </w:r>
          </w:p>
          <w:p w14:paraId="3A9D1E4D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8A04491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8834682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F34C9F6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CBD9012" w14:textId="0C13168E" w:rsidR="00C35380" w:rsidRDefault="00C35380" w:rsidP="00C35380">
            <w:pPr>
              <w:jc w:val="center"/>
              <w:rPr>
                <w:lang w:val="en-AU"/>
              </w:rPr>
            </w:pPr>
          </w:p>
        </w:tc>
      </w:tr>
      <w:tr w:rsidR="00924486" w14:paraId="4D188946" w14:textId="77777777" w:rsidTr="00924486">
        <w:trPr>
          <w:trHeight w:val="325"/>
        </w:trPr>
        <w:tc>
          <w:tcPr>
            <w:tcW w:w="4505" w:type="dxa"/>
          </w:tcPr>
          <w:p w14:paraId="75C8A337" w14:textId="0945175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Context-specific effectiveness</w:t>
            </w:r>
          </w:p>
        </w:tc>
        <w:tc>
          <w:tcPr>
            <w:tcW w:w="5202" w:type="dxa"/>
          </w:tcPr>
          <w:p w14:paraId="0495A2D8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77734B49" w14:textId="6D0C578E" w:rsidR="00924486" w:rsidRDefault="001C0F68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 task/situation a person has assessed as an opportunity for person gain/growth. </w:t>
            </w:r>
            <w:r w:rsidR="009974F6">
              <w:rPr>
                <w:lang w:val="en-AU"/>
              </w:rPr>
              <w:t>E.g.</w:t>
            </w:r>
            <w:r>
              <w:rPr>
                <w:lang w:val="en-AU"/>
              </w:rPr>
              <w:t xml:space="preserve"> Starting a new job., planning a wedding.</w:t>
            </w:r>
          </w:p>
          <w:p w14:paraId="1D1C1CD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734A8F3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D2A5C02" w14:textId="4EB0BA33" w:rsidR="00C35380" w:rsidRDefault="00C35380" w:rsidP="00746406">
            <w:pPr>
              <w:rPr>
                <w:lang w:val="en-AU"/>
              </w:rPr>
            </w:pPr>
          </w:p>
        </w:tc>
      </w:tr>
      <w:tr w:rsidR="00924486" w14:paraId="0AB5874B" w14:textId="77777777" w:rsidTr="00924486">
        <w:tc>
          <w:tcPr>
            <w:tcW w:w="4505" w:type="dxa"/>
          </w:tcPr>
          <w:p w14:paraId="41572662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Coping flexibility</w:t>
            </w:r>
          </w:p>
        </w:tc>
        <w:tc>
          <w:tcPr>
            <w:tcW w:w="5202" w:type="dxa"/>
          </w:tcPr>
          <w:p w14:paraId="7B94F2C2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1DA52902" w14:textId="77777777" w:rsidR="00924486" w:rsidRDefault="00DE2A9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second stage of TMSC in which a person evaluates the coping options and resources for dea</w:t>
            </w:r>
            <w:r w:rsidR="00C35380">
              <w:rPr>
                <w:lang w:val="en-AU"/>
              </w:rPr>
              <w:t>ling with a stressful situation.</w:t>
            </w:r>
          </w:p>
          <w:p w14:paraId="2E34FA39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950CC86" w14:textId="77777777" w:rsidR="00C35380" w:rsidRDefault="00C35380" w:rsidP="00746406">
            <w:pPr>
              <w:rPr>
                <w:lang w:val="en-AU"/>
              </w:rPr>
            </w:pPr>
          </w:p>
          <w:p w14:paraId="47686347" w14:textId="2AEB3D8E" w:rsidR="00C35380" w:rsidRDefault="00C35380" w:rsidP="00C35380">
            <w:pPr>
              <w:jc w:val="center"/>
              <w:rPr>
                <w:lang w:val="en-AU"/>
              </w:rPr>
            </w:pPr>
          </w:p>
        </w:tc>
      </w:tr>
      <w:tr w:rsidR="00924486" w14:paraId="3D971567" w14:textId="77777777" w:rsidTr="00924486">
        <w:tc>
          <w:tcPr>
            <w:tcW w:w="4505" w:type="dxa"/>
          </w:tcPr>
          <w:p w14:paraId="0BC31324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55C1F31D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0C9891BB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C3208D2" w14:textId="77777777" w:rsidR="00746406" w:rsidRDefault="0074640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7113FC52" w14:textId="642302F2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meditation</w:t>
            </w:r>
          </w:p>
        </w:tc>
        <w:tc>
          <w:tcPr>
            <w:tcW w:w="5202" w:type="dxa"/>
          </w:tcPr>
          <w:p w14:paraId="541B5F84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392C27B7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6DFC6C5F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6891C02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150449A7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48B9C379" w14:textId="77777777" w:rsidR="00C35380" w:rsidRDefault="0053671B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steroid hormone that is released by the adrenal glands to energise the body in times of stress</w:t>
            </w:r>
            <w:r w:rsidR="00C35380">
              <w:rPr>
                <w:lang w:val="en-AU"/>
              </w:rPr>
              <w:t>.</w:t>
            </w:r>
          </w:p>
          <w:p w14:paraId="198CD4D2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ACD4A4A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40A7D61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6C3B8D9" w14:textId="07D67100" w:rsidR="00C35380" w:rsidRDefault="00C35380" w:rsidP="00746406">
            <w:pPr>
              <w:rPr>
                <w:lang w:val="en-AU"/>
              </w:rPr>
            </w:pPr>
          </w:p>
        </w:tc>
      </w:tr>
      <w:tr w:rsidR="00924486" w14:paraId="144092EF" w14:textId="77777777" w:rsidTr="00924486">
        <w:trPr>
          <w:trHeight w:val="338"/>
        </w:trPr>
        <w:tc>
          <w:tcPr>
            <w:tcW w:w="4505" w:type="dxa"/>
          </w:tcPr>
          <w:p w14:paraId="681CEF93" w14:textId="0520B61E" w:rsidR="00924486" w:rsidRPr="00A70BCD" w:rsidRDefault="00924486" w:rsidP="00924486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Physical exercise</w:t>
            </w:r>
          </w:p>
        </w:tc>
        <w:tc>
          <w:tcPr>
            <w:tcW w:w="5202" w:type="dxa"/>
          </w:tcPr>
          <w:p w14:paraId="391FCE78" w14:textId="0D87E437" w:rsidR="00924486" w:rsidRDefault="006B525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person’s prediction of their future emotional state which occurs in both the primary and secondary</w:t>
            </w:r>
            <w:r w:rsidR="001C0F68">
              <w:rPr>
                <w:lang w:val="en-AU"/>
              </w:rPr>
              <w:t xml:space="preserve"> appraisal phases of TMSC. In the primary appraisal phase an </w:t>
            </w:r>
            <w:proofErr w:type="spellStart"/>
            <w:r w:rsidR="001C0F68">
              <w:rPr>
                <w:lang w:val="en-AU"/>
              </w:rPr>
              <w:t>indv</w:t>
            </w:r>
            <w:proofErr w:type="spellEnd"/>
            <w:r w:rsidR="001C0F68">
              <w:rPr>
                <w:lang w:val="en-AU"/>
              </w:rPr>
              <w:t xml:space="preserve"> has an emotional response to the situation, while in the secondary phase an </w:t>
            </w:r>
            <w:proofErr w:type="spellStart"/>
            <w:r w:rsidR="001C0F68">
              <w:rPr>
                <w:lang w:val="en-AU"/>
              </w:rPr>
              <w:t>indv</w:t>
            </w:r>
            <w:proofErr w:type="spellEnd"/>
            <w:r w:rsidR="001C0F68">
              <w:rPr>
                <w:lang w:val="en-AU"/>
              </w:rPr>
              <w:t xml:space="preserve"> considers possible responses and predicts their emotional impact.</w:t>
            </w:r>
          </w:p>
        </w:tc>
      </w:tr>
      <w:tr w:rsidR="00924486" w14:paraId="0B61DA78" w14:textId="77777777" w:rsidTr="00924486">
        <w:tc>
          <w:tcPr>
            <w:tcW w:w="4505" w:type="dxa"/>
          </w:tcPr>
          <w:p w14:paraId="0C519D4A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relaxation</w:t>
            </w:r>
          </w:p>
        </w:tc>
        <w:tc>
          <w:tcPr>
            <w:tcW w:w="5202" w:type="dxa"/>
          </w:tcPr>
          <w:p w14:paraId="608A45BC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37933235" w14:textId="314ACEC0" w:rsidR="00924486" w:rsidRDefault="004E3FA3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2</w:t>
            </w:r>
            <w:r w:rsidRPr="004E3FA3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stage of GAS in which a person enters a stage of resistance where stress hormones are released to repair the damage done to the body. These hormones also weaken the immune system causing vulnerability to disease.</w:t>
            </w:r>
          </w:p>
          <w:p w14:paraId="320BD7C8" w14:textId="7770232C" w:rsidR="00C35380" w:rsidRDefault="00C35380" w:rsidP="00746406">
            <w:pPr>
              <w:rPr>
                <w:lang w:val="en-AU"/>
              </w:rPr>
            </w:pPr>
          </w:p>
        </w:tc>
      </w:tr>
      <w:tr w:rsidR="00924486" w14:paraId="7E978393" w14:textId="77777777" w:rsidTr="00924486">
        <w:tc>
          <w:tcPr>
            <w:tcW w:w="4505" w:type="dxa"/>
          </w:tcPr>
          <w:p w14:paraId="4406D3A8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resilience</w:t>
            </w:r>
          </w:p>
        </w:tc>
        <w:tc>
          <w:tcPr>
            <w:tcW w:w="5202" w:type="dxa"/>
          </w:tcPr>
          <w:p w14:paraId="33A234BC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30A7A7A5" w14:textId="1DEA5B24" w:rsidR="00924486" w:rsidRDefault="00A022AC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network of family/friends/neighbours that are available during difficult times to provide emotional, physical and financial assistance.</w:t>
            </w:r>
          </w:p>
          <w:p w14:paraId="2AD7314C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2505B958" w14:textId="77777777" w:rsidR="00C35380" w:rsidRDefault="00C35380" w:rsidP="00C35380">
            <w:pPr>
              <w:jc w:val="center"/>
              <w:rPr>
                <w:lang w:val="en-AU"/>
              </w:rPr>
            </w:pPr>
          </w:p>
          <w:p w14:paraId="54F2B85C" w14:textId="78FFA89D" w:rsidR="00C35380" w:rsidRDefault="00C35380" w:rsidP="00746406">
            <w:pPr>
              <w:rPr>
                <w:lang w:val="en-AU"/>
              </w:rPr>
            </w:pPr>
          </w:p>
        </w:tc>
      </w:tr>
      <w:tr w:rsidR="00924486" w14:paraId="51C1A249" w14:textId="77777777" w:rsidTr="00924486">
        <w:tc>
          <w:tcPr>
            <w:tcW w:w="4505" w:type="dxa"/>
          </w:tcPr>
          <w:p w14:paraId="159F9CA9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Self-efficacy</w:t>
            </w:r>
          </w:p>
        </w:tc>
        <w:tc>
          <w:tcPr>
            <w:tcW w:w="5202" w:type="dxa"/>
          </w:tcPr>
          <w:p w14:paraId="70CDD84D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1EA0AFB3" w14:textId="77777777" w:rsidR="00924486" w:rsidRDefault="00336B47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 coping strategy that occurs</w:t>
            </w:r>
            <w:r w:rsidR="008E28C7">
              <w:rPr>
                <w:lang w:val="en-AU"/>
              </w:rPr>
              <w:t xml:space="preserve"> in the secondary </w:t>
            </w:r>
            <w:r w:rsidR="00A022AC">
              <w:rPr>
                <w:lang w:val="en-AU"/>
              </w:rPr>
              <w:t>appraisal of</w:t>
            </w:r>
            <w:r w:rsidR="008E28C7">
              <w:rPr>
                <w:lang w:val="en-AU"/>
              </w:rPr>
              <w:t xml:space="preserve"> TMSC in which a person alters their emotional response to stress in either a dysfunctional or positive manner, EG through avoidance, accepting responsibility, or adopting a positive mindset.</w:t>
            </w:r>
          </w:p>
          <w:p w14:paraId="2749B56B" w14:textId="79C378F1" w:rsidR="00C35380" w:rsidRDefault="00C35380" w:rsidP="00746406">
            <w:pPr>
              <w:rPr>
                <w:lang w:val="en-AU"/>
              </w:rPr>
            </w:pPr>
          </w:p>
        </w:tc>
      </w:tr>
      <w:tr w:rsidR="00924486" w14:paraId="6F33AA4D" w14:textId="77777777" w:rsidTr="00924486">
        <w:tc>
          <w:tcPr>
            <w:tcW w:w="4505" w:type="dxa"/>
          </w:tcPr>
          <w:p w14:paraId="1C8AE79C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17E40B97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229D5103" w14:textId="77777777" w:rsidR="00C35380" w:rsidRDefault="00C35380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</w:p>
          <w:p w14:paraId="0C7BB140" w14:textId="77777777" w:rsidR="00924486" w:rsidRPr="00A70BCD" w:rsidRDefault="00924486" w:rsidP="001D77B2">
            <w:pPr>
              <w:rPr>
                <w:rFonts w:cs="Arial"/>
                <w:b/>
                <w:sz w:val="32"/>
                <w:szCs w:val="32"/>
                <w:lang w:val="en-AU"/>
              </w:rPr>
            </w:pPr>
            <w:r w:rsidRPr="00A70BCD">
              <w:rPr>
                <w:rFonts w:cs="Arial"/>
                <w:b/>
                <w:sz w:val="32"/>
                <w:szCs w:val="32"/>
                <w:lang w:val="en-AU"/>
              </w:rPr>
              <w:t>Social support</w:t>
            </w:r>
          </w:p>
        </w:tc>
        <w:tc>
          <w:tcPr>
            <w:tcW w:w="5202" w:type="dxa"/>
          </w:tcPr>
          <w:p w14:paraId="23EFF12B" w14:textId="77777777" w:rsidR="00746406" w:rsidRDefault="00746406" w:rsidP="00C35380">
            <w:pPr>
              <w:jc w:val="center"/>
              <w:rPr>
                <w:lang w:val="en-AU"/>
              </w:rPr>
            </w:pPr>
          </w:p>
          <w:p w14:paraId="15EA0DF5" w14:textId="42B7412E" w:rsidR="00924486" w:rsidRDefault="006B5251" w:rsidP="00C3538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 model </w:t>
            </w:r>
            <w:r w:rsidR="00DE2A93">
              <w:rPr>
                <w:lang w:val="en-AU"/>
              </w:rPr>
              <w:t xml:space="preserve">stating that the stress response id due to the interaction </w:t>
            </w:r>
            <w:r w:rsidR="00C94421">
              <w:rPr>
                <w:lang w:val="en-AU"/>
              </w:rPr>
              <w:t>between the environment and an individual’s perception and assessment of a stressor, which determines whether or not they will experience stress.</w:t>
            </w:r>
          </w:p>
          <w:p w14:paraId="004B98DB" w14:textId="5BE1C719" w:rsidR="00C35380" w:rsidRDefault="00C35380" w:rsidP="00746406">
            <w:pPr>
              <w:rPr>
                <w:lang w:val="en-AU"/>
              </w:rPr>
            </w:pPr>
          </w:p>
        </w:tc>
      </w:tr>
    </w:tbl>
    <w:p w14:paraId="2C193447" w14:textId="77777777" w:rsidR="00EC4DF3" w:rsidRPr="00EC4DF3" w:rsidRDefault="00EC4DF3" w:rsidP="00EC4DF3">
      <w:pPr>
        <w:rPr>
          <w:rFonts w:ascii="Times New Roman" w:eastAsia="Times New Roman" w:hAnsi="Times New Roman" w:cs="Times New Roman"/>
        </w:rPr>
      </w:pPr>
    </w:p>
    <w:p w14:paraId="5DF743A9" w14:textId="77777777" w:rsidR="00EC4DF3" w:rsidRDefault="00EC4DF3">
      <w:pPr>
        <w:rPr>
          <w:lang w:val="en-AU"/>
        </w:rPr>
      </w:pPr>
    </w:p>
    <w:p w14:paraId="71EB8940" w14:textId="77777777" w:rsidR="00EC4DF3" w:rsidRDefault="00EC4DF3">
      <w:pPr>
        <w:rPr>
          <w:lang w:val="en-AU"/>
        </w:rPr>
      </w:pPr>
    </w:p>
    <w:p w14:paraId="5B03A233" w14:textId="77777777" w:rsidR="00A022AC" w:rsidRDefault="00A022AC">
      <w:pPr>
        <w:rPr>
          <w:lang w:val="en-AU"/>
        </w:rPr>
      </w:pPr>
    </w:p>
    <w:p w14:paraId="7D53F94C" w14:textId="60641925" w:rsidR="00746406" w:rsidRPr="009B59ED" w:rsidRDefault="009B59ED">
      <w:pPr>
        <w:rPr>
          <w:b/>
          <w:color w:val="FF0000"/>
          <w:sz w:val="32"/>
          <w:szCs w:val="32"/>
          <w:lang w:val="en-AU"/>
        </w:rPr>
      </w:pPr>
      <w:r w:rsidRPr="009B59ED">
        <w:rPr>
          <w:b/>
          <w:color w:val="FF0000"/>
          <w:sz w:val="32"/>
          <w:szCs w:val="32"/>
          <w:lang w:val="en-AU"/>
        </w:rPr>
        <w:t>LEARNING</w:t>
      </w:r>
      <w:bookmarkStart w:id="0" w:name="_GoBack"/>
      <w:bookmarkEnd w:id="0"/>
    </w:p>
    <w:p w14:paraId="3572579E" w14:textId="77777777" w:rsidR="00A022AC" w:rsidRDefault="00A022AC">
      <w:pPr>
        <w:rPr>
          <w:lang w:val="en-AU"/>
        </w:rPr>
      </w:pPr>
    </w:p>
    <w:p w14:paraId="04E356C7" w14:textId="77777777" w:rsidR="00EC4DF3" w:rsidRDefault="00EC4DF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C4DF3" w14:paraId="127C0BFD" w14:textId="77777777" w:rsidTr="00092D6A">
        <w:tc>
          <w:tcPr>
            <w:tcW w:w="4505" w:type="dxa"/>
          </w:tcPr>
          <w:p w14:paraId="2084C379" w14:textId="77777777" w:rsidR="00EC4DF3" w:rsidRPr="00746406" w:rsidRDefault="0092448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learning</w:t>
            </w:r>
          </w:p>
        </w:tc>
        <w:tc>
          <w:tcPr>
            <w:tcW w:w="4505" w:type="dxa"/>
          </w:tcPr>
          <w:p w14:paraId="4703C760" w14:textId="77777777" w:rsidR="00EC4DF3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process in which repeated stimulation of a synaptic connection results in the long-lasting strengthening of that synapse. </w:t>
            </w:r>
          </w:p>
          <w:p w14:paraId="77049606" w14:textId="77777777" w:rsidR="00746406" w:rsidRDefault="00746406" w:rsidP="00092D6A">
            <w:pPr>
              <w:rPr>
                <w:lang w:val="en-AU"/>
              </w:rPr>
            </w:pPr>
          </w:p>
          <w:p w14:paraId="204BAEC2" w14:textId="74D70031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6B56D2C1" w14:textId="77777777" w:rsidTr="00092D6A">
        <w:tc>
          <w:tcPr>
            <w:tcW w:w="4505" w:type="dxa"/>
          </w:tcPr>
          <w:p w14:paraId="3BE4B5A3" w14:textId="77777777" w:rsidR="00EC4DF3" w:rsidRPr="00746406" w:rsidRDefault="0092448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memory</w:t>
            </w:r>
          </w:p>
        </w:tc>
        <w:tc>
          <w:tcPr>
            <w:tcW w:w="4505" w:type="dxa"/>
          </w:tcPr>
          <w:p w14:paraId="05FC5074" w14:textId="3BA737C0" w:rsidR="00EC4DF3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>Chemical messengers that are released from the axon terminals of a presynaptic neuron in order to transmit neural information across a synapse</w:t>
            </w:r>
            <w:r w:rsidR="00746406">
              <w:rPr>
                <w:lang w:val="en-AU"/>
              </w:rPr>
              <w:t>.</w:t>
            </w:r>
          </w:p>
          <w:p w14:paraId="5019080E" w14:textId="332E0A74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6FC46412" w14:textId="77777777" w:rsidTr="00092D6A">
        <w:tc>
          <w:tcPr>
            <w:tcW w:w="4505" w:type="dxa"/>
          </w:tcPr>
          <w:p w14:paraId="7CE035DD" w14:textId="77777777" w:rsidR="00EC4DF3" w:rsidRPr="00746406" w:rsidRDefault="0092448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Memory trace</w:t>
            </w:r>
          </w:p>
        </w:tc>
        <w:tc>
          <w:tcPr>
            <w:tcW w:w="4505" w:type="dxa"/>
          </w:tcPr>
          <w:p w14:paraId="191290C7" w14:textId="77777777" w:rsidR="00EC4DF3" w:rsidRDefault="003A3C6E" w:rsidP="00092D6A">
            <w:pPr>
              <w:rPr>
                <w:lang w:val="en-AU"/>
              </w:rPr>
            </w:pPr>
            <w:r>
              <w:rPr>
                <w:lang w:val="en-AU"/>
              </w:rPr>
              <w:t>The ability of the nervous system</w:t>
            </w:r>
            <w:r w:rsidR="003F501D">
              <w:rPr>
                <w:lang w:val="en-AU"/>
              </w:rPr>
              <w:t xml:space="preserve"> to change in structure and function in response to environmental change. </w:t>
            </w:r>
          </w:p>
          <w:p w14:paraId="7848D577" w14:textId="77777777" w:rsidR="00746406" w:rsidRDefault="00746406" w:rsidP="00092D6A">
            <w:pPr>
              <w:rPr>
                <w:lang w:val="en-AU"/>
              </w:rPr>
            </w:pPr>
          </w:p>
          <w:p w14:paraId="407F53F3" w14:textId="13867E1B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74675020" w14:textId="77777777" w:rsidTr="00092D6A">
        <w:tc>
          <w:tcPr>
            <w:tcW w:w="4505" w:type="dxa"/>
          </w:tcPr>
          <w:p w14:paraId="5C3FFBBA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Adaptive plasticity</w:t>
            </w:r>
          </w:p>
        </w:tc>
        <w:tc>
          <w:tcPr>
            <w:tcW w:w="4505" w:type="dxa"/>
          </w:tcPr>
          <w:p w14:paraId="1D3238C2" w14:textId="77777777" w:rsidR="00EC4DF3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stress hormone produced within the adrenal glad that activates the f-f-f response. </w:t>
            </w:r>
          </w:p>
          <w:p w14:paraId="2AB82E23" w14:textId="77777777" w:rsidR="00746406" w:rsidRDefault="00746406" w:rsidP="00092D6A">
            <w:pPr>
              <w:rPr>
                <w:lang w:val="en-AU"/>
              </w:rPr>
            </w:pPr>
          </w:p>
          <w:p w14:paraId="1DA8EBB5" w14:textId="0853DFB5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0A042F88" w14:textId="77777777" w:rsidTr="00E9037F">
        <w:trPr>
          <w:trHeight w:val="339"/>
        </w:trPr>
        <w:tc>
          <w:tcPr>
            <w:tcW w:w="4505" w:type="dxa"/>
          </w:tcPr>
          <w:p w14:paraId="3A79BF81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Developmental plasticity</w:t>
            </w:r>
          </w:p>
        </w:tc>
        <w:tc>
          <w:tcPr>
            <w:tcW w:w="4505" w:type="dxa"/>
          </w:tcPr>
          <w:p w14:paraId="76CECF60" w14:textId="77777777" w:rsidR="00EC4DF3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The hypothetical physical and chemical changes that occur in the nervous system due to a memory being formed. </w:t>
            </w:r>
          </w:p>
          <w:p w14:paraId="76F68DD5" w14:textId="77777777" w:rsidR="00746406" w:rsidRDefault="00746406" w:rsidP="00092D6A">
            <w:pPr>
              <w:rPr>
                <w:lang w:val="en-AU"/>
              </w:rPr>
            </w:pPr>
          </w:p>
          <w:p w14:paraId="6BB496A5" w14:textId="2DF1BE94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5B563501" w14:textId="77777777" w:rsidTr="00092D6A">
        <w:tc>
          <w:tcPr>
            <w:tcW w:w="4505" w:type="dxa"/>
          </w:tcPr>
          <w:p w14:paraId="5DA023FC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Neural plasticity</w:t>
            </w:r>
          </w:p>
        </w:tc>
        <w:tc>
          <w:tcPr>
            <w:tcW w:w="4505" w:type="dxa"/>
          </w:tcPr>
          <w:p w14:paraId="6BAC1D3C" w14:textId="77777777" w:rsidR="00EC4DF3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>Changes in the structure and function of the nervous system that occurs during development</w:t>
            </w:r>
            <w:r w:rsidR="00746406">
              <w:rPr>
                <w:lang w:val="en-AU"/>
              </w:rPr>
              <w:t>.</w:t>
            </w:r>
          </w:p>
          <w:p w14:paraId="74389D85" w14:textId="77777777" w:rsidR="00746406" w:rsidRDefault="00746406" w:rsidP="00092D6A">
            <w:pPr>
              <w:rPr>
                <w:lang w:val="en-AU"/>
              </w:rPr>
            </w:pPr>
          </w:p>
          <w:p w14:paraId="6391617F" w14:textId="0E4891A5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70C14218" w14:textId="77777777" w:rsidTr="00092D6A">
        <w:trPr>
          <w:trHeight w:val="325"/>
        </w:trPr>
        <w:tc>
          <w:tcPr>
            <w:tcW w:w="4505" w:type="dxa"/>
          </w:tcPr>
          <w:p w14:paraId="153C4879" w14:textId="44EA868D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LTP</w:t>
            </w:r>
          </w:p>
        </w:tc>
        <w:tc>
          <w:tcPr>
            <w:tcW w:w="4505" w:type="dxa"/>
          </w:tcPr>
          <w:p w14:paraId="3AFFF067" w14:textId="77777777" w:rsidR="00EC4DF3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>The process of encoding, storing and retrieving of information</w:t>
            </w:r>
            <w:r w:rsidR="00746406">
              <w:rPr>
                <w:lang w:val="en-AU"/>
              </w:rPr>
              <w:t>.</w:t>
            </w:r>
          </w:p>
          <w:p w14:paraId="7BA4C9AF" w14:textId="77777777" w:rsidR="00746406" w:rsidRDefault="00746406" w:rsidP="00092D6A">
            <w:pPr>
              <w:rPr>
                <w:lang w:val="en-AU"/>
              </w:rPr>
            </w:pPr>
          </w:p>
          <w:p w14:paraId="7BDA35EF" w14:textId="77777777" w:rsidR="00746406" w:rsidRDefault="00746406" w:rsidP="00092D6A">
            <w:pPr>
              <w:rPr>
                <w:lang w:val="en-AU"/>
              </w:rPr>
            </w:pPr>
          </w:p>
          <w:p w14:paraId="44B50D05" w14:textId="15BF285D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3A20BBF1" w14:textId="77777777" w:rsidTr="00746406">
        <w:trPr>
          <w:trHeight w:val="1220"/>
        </w:trPr>
        <w:tc>
          <w:tcPr>
            <w:tcW w:w="4505" w:type="dxa"/>
          </w:tcPr>
          <w:p w14:paraId="41118549" w14:textId="07B6674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LTD</w:t>
            </w:r>
          </w:p>
        </w:tc>
        <w:tc>
          <w:tcPr>
            <w:tcW w:w="4505" w:type="dxa"/>
          </w:tcPr>
          <w:p w14:paraId="198FD2F8" w14:textId="77777777" w:rsidR="00EC4DF3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The most prominent excitatory neurotransmitter in the NS that plays as essential role in memory formation, learning and movement. </w:t>
            </w:r>
          </w:p>
          <w:p w14:paraId="58331104" w14:textId="4041604D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58DB8FE2" w14:textId="77777777" w:rsidTr="00092D6A">
        <w:trPr>
          <w:trHeight w:val="325"/>
        </w:trPr>
        <w:tc>
          <w:tcPr>
            <w:tcW w:w="4505" w:type="dxa"/>
          </w:tcPr>
          <w:p w14:paraId="4F98E23C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372BEB6B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2AF3369F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14D6DF33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neurotransmitters</w:t>
            </w:r>
          </w:p>
        </w:tc>
        <w:tc>
          <w:tcPr>
            <w:tcW w:w="4505" w:type="dxa"/>
          </w:tcPr>
          <w:p w14:paraId="4F8347EE" w14:textId="77777777" w:rsidR="00746406" w:rsidRDefault="00746406" w:rsidP="00092D6A">
            <w:pPr>
              <w:rPr>
                <w:lang w:val="en-AU"/>
              </w:rPr>
            </w:pPr>
          </w:p>
          <w:p w14:paraId="7A6B4AF3" w14:textId="77777777" w:rsidR="00746406" w:rsidRDefault="00746406" w:rsidP="00092D6A">
            <w:pPr>
              <w:rPr>
                <w:lang w:val="en-AU"/>
              </w:rPr>
            </w:pPr>
          </w:p>
          <w:p w14:paraId="01275626" w14:textId="77777777" w:rsidR="00746406" w:rsidRDefault="00746406" w:rsidP="00092D6A">
            <w:pPr>
              <w:rPr>
                <w:lang w:val="en-AU"/>
              </w:rPr>
            </w:pPr>
          </w:p>
          <w:p w14:paraId="4966C458" w14:textId="77777777" w:rsidR="00746406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>A relatively permanent change in behaviour that occurs due to experience</w:t>
            </w:r>
            <w:r w:rsidR="00746406">
              <w:rPr>
                <w:lang w:val="en-AU"/>
              </w:rPr>
              <w:t>.</w:t>
            </w:r>
          </w:p>
          <w:p w14:paraId="068747A1" w14:textId="77777777" w:rsidR="00746406" w:rsidRDefault="00746406" w:rsidP="00092D6A">
            <w:pPr>
              <w:rPr>
                <w:lang w:val="en-AU"/>
              </w:rPr>
            </w:pPr>
          </w:p>
          <w:p w14:paraId="0ED38EEF" w14:textId="77777777" w:rsidR="00746406" w:rsidRDefault="00746406" w:rsidP="00092D6A">
            <w:pPr>
              <w:rPr>
                <w:lang w:val="en-AU"/>
              </w:rPr>
            </w:pPr>
          </w:p>
          <w:p w14:paraId="123D686B" w14:textId="5D20ABAC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4F1F98A4" w14:textId="77777777" w:rsidTr="00E9037F">
        <w:trPr>
          <w:trHeight w:val="367"/>
        </w:trPr>
        <w:tc>
          <w:tcPr>
            <w:tcW w:w="4505" w:type="dxa"/>
          </w:tcPr>
          <w:p w14:paraId="7A2BC816" w14:textId="5495F496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proofErr w:type="spellStart"/>
            <w:r w:rsidRPr="00746406">
              <w:rPr>
                <w:b/>
                <w:sz w:val="32"/>
                <w:szCs w:val="32"/>
                <w:lang w:val="en-AU"/>
              </w:rPr>
              <w:t>neurohormones</w:t>
            </w:r>
            <w:proofErr w:type="spellEnd"/>
          </w:p>
        </w:tc>
        <w:tc>
          <w:tcPr>
            <w:tcW w:w="4505" w:type="dxa"/>
          </w:tcPr>
          <w:p w14:paraId="651F1713" w14:textId="77777777" w:rsidR="00EC4DF3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chemical </w:t>
            </w:r>
            <w:r w:rsidR="006840FB">
              <w:rPr>
                <w:lang w:val="en-AU"/>
              </w:rPr>
              <w:t>messenger</w:t>
            </w:r>
            <w:r>
              <w:rPr>
                <w:lang w:val="en-AU"/>
              </w:rPr>
              <w:t xml:space="preserve"> that is produced in the cell body of a neuron and is released into the bloodstream, cerebrospinal fluid or intracellular spaces of the nervous system</w:t>
            </w:r>
          </w:p>
          <w:p w14:paraId="7CA7DEE9" w14:textId="2DB0843B" w:rsidR="00746406" w:rsidRDefault="00746406" w:rsidP="00092D6A">
            <w:pPr>
              <w:rPr>
                <w:lang w:val="en-AU"/>
              </w:rPr>
            </w:pPr>
          </w:p>
        </w:tc>
      </w:tr>
      <w:tr w:rsidR="00EC4DF3" w14:paraId="5F1696D1" w14:textId="77777777" w:rsidTr="00092D6A">
        <w:trPr>
          <w:trHeight w:val="325"/>
        </w:trPr>
        <w:tc>
          <w:tcPr>
            <w:tcW w:w="4505" w:type="dxa"/>
          </w:tcPr>
          <w:p w14:paraId="0A2F9922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glutamate</w:t>
            </w:r>
          </w:p>
        </w:tc>
        <w:tc>
          <w:tcPr>
            <w:tcW w:w="4505" w:type="dxa"/>
          </w:tcPr>
          <w:p w14:paraId="5F1260C0" w14:textId="147E4BA9" w:rsidR="00EC4DF3" w:rsidRDefault="003F501D" w:rsidP="003F501D">
            <w:pPr>
              <w:rPr>
                <w:lang w:val="en-AU"/>
              </w:rPr>
            </w:pPr>
            <w:r>
              <w:rPr>
                <w:lang w:val="en-AU"/>
              </w:rPr>
              <w:t xml:space="preserve">The ability of the nervous system to make structural and functional changes according to the consequence of experience or to compensate for a loss of function in the event of brain damage.  </w:t>
            </w:r>
          </w:p>
        </w:tc>
      </w:tr>
      <w:tr w:rsidR="00EC4DF3" w14:paraId="0129D06A" w14:textId="77777777" w:rsidTr="00092D6A">
        <w:trPr>
          <w:trHeight w:val="325"/>
        </w:trPr>
        <w:tc>
          <w:tcPr>
            <w:tcW w:w="4505" w:type="dxa"/>
          </w:tcPr>
          <w:p w14:paraId="00A4AD71" w14:textId="77777777" w:rsidR="00EC4DF3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adrenaline</w:t>
            </w:r>
          </w:p>
        </w:tc>
        <w:tc>
          <w:tcPr>
            <w:tcW w:w="4505" w:type="dxa"/>
          </w:tcPr>
          <w:p w14:paraId="74C53334" w14:textId="77777777" w:rsidR="00EC4DF3" w:rsidRDefault="003F501D" w:rsidP="00092D6A">
            <w:pPr>
              <w:rPr>
                <w:lang w:val="en-AU"/>
              </w:rPr>
            </w:pPr>
            <w:r>
              <w:rPr>
                <w:lang w:val="en-AU"/>
              </w:rPr>
              <w:t>A process in which the transmission strength of a synapse is weakened</w:t>
            </w:r>
          </w:p>
          <w:p w14:paraId="4C4A4308" w14:textId="77777777" w:rsidR="00746406" w:rsidRDefault="00746406" w:rsidP="00092D6A">
            <w:pPr>
              <w:rPr>
                <w:lang w:val="en-AU"/>
              </w:rPr>
            </w:pPr>
          </w:p>
          <w:p w14:paraId="57FA6E89" w14:textId="77777777" w:rsidR="00746406" w:rsidRDefault="00746406" w:rsidP="00092D6A">
            <w:pPr>
              <w:rPr>
                <w:lang w:val="en-AU"/>
              </w:rPr>
            </w:pPr>
          </w:p>
          <w:p w14:paraId="489E6F8A" w14:textId="2E28F8A1" w:rsidR="00746406" w:rsidRDefault="00746406" w:rsidP="00092D6A">
            <w:pPr>
              <w:rPr>
                <w:lang w:val="en-AU"/>
              </w:rPr>
            </w:pPr>
          </w:p>
        </w:tc>
      </w:tr>
    </w:tbl>
    <w:p w14:paraId="3C2D11D4" w14:textId="77777777" w:rsidR="00EC4DF3" w:rsidRDefault="00EC4DF3">
      <w:pPr>
        <w:rPr>
          <w:lang w:val="en-AU"/>
        </w:rPr>
      </w:pPr>
    </w:p>
    <w:p w14:paraId="2811C903" w14:textId="77777777" w:rsidR="00E9037F" w:rsidRDefault="00E9037F">
      <w:pPr>
        <w:rPr>
          <w:lang w:val="en-AU"/>
        </w:rPr>
      </w:pPr>
    </w:p>
    <w:p w14:paraId="4D59329C" w14:textId="77777777" w:rsidR="00E9037F" w:rsidRDefault="00E9037F">
      <w:pPr>
        <w:rPr>
          <w:lang w:val="en-AU"/>
        </w:rPr>
      </w:pPr>
    </w:p>
    <w:p w14:paraId="71F75F30" w14:textId="77777777" w:rsidR="00E9037F" w:rsidRDefault="00E9037F">
      <w:pPr>
        <w:rPr>
          <w:lang w:val="en-AU"/>
        </w:rPr>
      </w:pPr>
    </w:p>
    <w:tbl>
      <w:tblPr>
        <w:tblStyle w:val="TableGrid"/>
        <w:tblW w:w="9707" w:type="dxa"/>
        <w:tblInd w:w="-356" w:type="dxa"/>
        <w:tblLook w:val="04A0" w:firstRow="1" w:lastRow="0" w:firstColumn="1" w:lastColumn="0" w:noHBand="0" w:noVBand="1"/>
      </w:tblPr>
      <w:tblGrid>
        <w:gridCol w:w="4505"/>
        <w:gridCol w:w="5202"/>
      </w:tblGrid>
      <w:tr w:rsidR="00E9037F" w14:paraId="685A2BA2" w14:textId="77777777" w:rsidTr="00092D6A">
        <w:tc>
          <w:tcPr>
            <w:tcW w:w="4505" w:type="dxa"/>
          </w:tcPr>
          <w:p w14:paraId="3A0BB072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Classical conditioning</w:t>
            </w:r>
          </w:p>
        </w:tc>
        <w:tc>
          <w:tcPr>
            <w:tcW w:w="5202" w:type="dxa"/>
          </w:tcPr>
          <w:p w14:paraId="3D6F5570" w14:textId="77777777" w:rsidR="00E9037F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>An unlearned behaviour that naturally occurs after exposure to an unconditioned stimulus</w:t>
            </w:r>
            <w:r w:rsidR="00746406">
              <w:rPr>
                <w:lang w:val="en-AU"/>
              </w:rPr>
              <w:t>.</w:t>
            </w:r>
          </w:p>
          <w:p w14:paraId="31588388" w14:textId="77777777" w:rsidR="00746406" w:rsidRDefault="00746406" w:rsidP="00092D6A">
            <w:pPr>
              <w:rPr>
                <w:lang w:val="en-AU"/>
              </w:rPr>
            </w:pPr>
          </w:p>
          <w:p w14:paraId="2BBABBC5" w14:textId="77777777" w:rsidR="00746406" w:rsidRDefault="00746406" w:rsidP="00092D6A">
            <w:pPr>
              <w:rPr>
                <w:lang w:val="en-AU"/>
              </w:rPr>
            </w:pPr>
          </w:p>
          <w:p w14:paraId="6D7CD091" w14:textId="6C8E0A96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2B21A939" w14:textId="77777777" w:rsidTr="00092D6A">
        <w:tc>
          <w:tcPr>
            <w:tcW w:w="4505" w:type="dxa"/>
          </w:tcPr>
          <w:p w14:paraId="6648C17D" w14:textId="732D711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Before conditioning</w:t>
            </w:r>
          </w:p>
        </w:tc>
        <w:tc>
          <w:tcPr>
            <w:tcW w:w="5202" w:type="dxa"/>
          </w:tcPr>
          <w:p w14:paraId="35C2335B" w14:textId="77777777" w:rsidR="00E9037F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>A learned behaviour that occurs reflexively after exposure to a conditioned stimulus</w:t>
            </w:r>
            <w:r w:rsidR="00746406">
              <w:rPr>
                <w:lang w:val="en-AU"/>
              </w:rPr>
              <w:t>.</w:t>
            </w:r>
          </w:p>
          <w:p w14:paraId="05939201" w14:textId="77777777" w:rsidR="00746406" w:rsidRDefault="00746406" w:rsidP="00092D6A">
            <w:pPr>
              <w:rPr>
                <w:lang w:val="en-AU"/>
              </w:rPr>
            </w:pPr>
          </w:p>
          <w:p w14:paraId="0954EA70" w14:textId="77777777" w:rsidR="00746406" w:rsidRDefault="00746406" w:rsidP="00092D6A">
            <w:pPr>
              <w:rPr>
                <w:lang w:val="en-AU"/>
              </w:rPr>
            </w:pPr>
          </w:p>
          <w:p w14:paraId="1033B7DF" w14:textId="2039120F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005FADA0" w14:textId="77777777" w:rsidTr="00E9037F">
        <w:trPr>
          <w:trHeight w:val="325"/>
        </w:trPr>
        <w:tc>
          <w:tcPr>
            <w:tcW w:w="4505" w:type="dxa"/>
          </w:tcPr>
          <w:p w14:paraId="4565C6EC" w14:textId="76390C23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Neutral stimulus</w:t>
            </w:r>
          </w:p>
        </w:tc>
        <w:tc>
          <w:tcPr>
            <w:tcW w:w="5202" w:type="dxa"/>
          </w:tcPr>
          <w:p w14:paraId="19B27566" w14:textId="77777777" w:rsidR="00E9037F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>The final phase of CC in which the presentation of a conditioned stimulus alone elicits the conditioned response</w:t>
            </w:r>
            <w:r w:rsidR="00746406">
              <w:rPr>
                <w:lang w:val="en-AU"/>
              </w:rPr>
              <w:t>.</w:t>
            </w:r>
          </w:p>
          <w:p w14:paraId="574638A4" w14:textId="77777777" w:rsidR="00746406" w:rsidRDefault="00746406" w:rsidP="00092D6A">
            <w:pPr>
              <w:rPr>
                <w:lang w:val="en-AU"/>
              </w:rPr>
            </w:pPr>
          </w:p>
          <w:p w14:paraId="6C8D360E" w14:textId="73C15D56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C54180E" w14:textId="77777777" w:rsidTr="00092D6A">
        <w:tc>
          <w:tcPr>
            <w:tcW w:w="4505" w:type="dxa"/>
          </w:tcPr>
          <w:p w14:paraId="71949463" w14:textId="6E4E920F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Unconditioned response</w:t>
            </w:r>
          </w:p>
        </w:tc>
        <w:tc>
          <w:tcPr>
            <w:tcW w:w="5202" w:type="dxa"/>
          </w:tcPr>
          <w:p w14:paraId="3BF7DAB3" w14:textId="77777777" w:rsidR="00E9037F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The tendency for a stimulus similar to the original CS to produce a response that is similar (but not </w:t>
            </w:r>
            <w:r w:rsidR="006840FB">
              <w:rPr>
                <w:lang w:val="en-AU"/>
              </w:rPr>
              <w:t>necessarily</w:t>
            </w:r>
            <w:r>
              <w:rPr>
                <w:lang w:val="en-AU"/>
              </w:rPr>
              <w:t xml:space="preserve"> identical) to the conditioned response. </w:t>
            </w:r>
          </w:p>
          <w:p w14:paraId="2E8DC6D1" w14:textId="77777777" w:rsidR="00746406" w:rsidRDefault="00746406" w:rsidP="00092D6A">
            <w:pPr>
              <w:rPr>
                <w:lang w:val="en-AU"/>
              </w:rPr>
            </w:pPr>
          </w:p>
          <w:p w14:paraId="6C0D7BD2" w14:textId="56644A72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1E64512F" w14:textId="77777777" w:rsidTr="00E9037F">
        <w:trPr>
          <w:trHeight w:val="325"/>
        </w:trPr>
        <w:tc>
          <w:tcPr>
            <w:tcW w:w="4505" w:type="dxa"/>
          </w:tcPr>
          <w:p w14:paraId="101105D6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7819A846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212BB92A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During conditioning</w:t>
            </w:r>
          </w:p>
        </w:tc>
        <w:tc>
          <w:tcPr>
            <w:tcW w:w="5202" w:type="dxa"/>
          </w:tcPr>
          <w:p w14:paraId="0B5974DA" w14:textId="77777777" w:rsidR="00746406" w:rsidRDefault="00746406" w:rsidP="00092D6A">
            <w:pPr>
              <w:ind w:right="-591"/>
              <w:rPr>
                <w:lang w:val="en-AU"/>
              </w:rPr>
            </w:pPr>
          </w:p>
          <w:p w14:paraId="01E48692" w14:textId="77777777" w:rsidR="00746406" w:rsidRDefault="00746406" w:rsidP="00092D6A">
            <w:pPr>
              <w:ind w:right="-591"/>
              <w:rPr>
                <w:lang w:val="en-AU"/>
              </w:rPr>
            </w:pPr>
          </w:p>
          <w:p w14:paraId="370B4B6F" w14:textId="77777777" w:rsidR="00E9037F" w:rsidRDefault="00460961" w:rsidP="00092D6A">
            <w:pPr>
              <w:ind w:right="-591"/>
              <w:rPr>
                <w:lang w:val="en-AU"/>
              </w:rPr>
            </w:pPr>
            <w:r>
              <w:rPr>
                <w:lang w:val="en-AU"/>
              </w:rPr>
              <w:t xml:space="preserve">A major theory of learning in which learning occurs through observation. Also known as Social learning </w:t>
            </w:r>
          </w:p>
          <w:p w14:paraId="4759A43D" w14:textId="77777777" w:rsidR="00746406" w:rsidRDefault="00746406" w:rsidP="00092D6A">
            <w:pPr>
              <w:ind w:right="-591"/>
              <w:rPr>
                <w:lang w:val="en-AU"/>
              </w:rPr>
            </w:pPr>
          </w:p>
          <w:p w14:paraId="54FE8A81" w14:textId="77777777" w:rsidR="00746406" w:rsidRDefault="00746406" w:rsidP="00092D6A">
            <w:pPr>
              <w:ind w:right="-591"/>
              <w:rPr>
                <w:lang w:val="en-AU"/>
              </w:rPr>
            </w:pPr>
          </w:p>
          <w:p w14:paraId="256B3F33" w14:textId="0FCB0F5C" w:rsidR="00746406" w:rsidRDefault="00746406" w:rsidP="00092D6A">
            <w:pPr>
              <w:ind w:right="-591"/>
              <w:rPr>
                <w:lang w:val="en-AU"/>
              </w:rPr>
            </w:pPr>
          </w:p>
        </w:tc>
      </w:tr>
      <w:tr w:rsidR="00E9037F" w14:paraId="3A4AE6A4" w14:textId="77777777" w:rsidTr="00092D6A">
        <w:tc>
          <w:tcPr>
            <w:tcW w:w="4505" w:type="dxa"/>
          </w:tcPr>
          <w:p w14:paraId="098B40C2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Conditioned response</w:t>
            </w:r>
          </w:p>
        </w:tc>
        <w:tc>
          <w:tcPr>
            <w:tcW w:w="5202" w:type="dxa"/>
          </w:tcPr>
          <w:p w14:paraId="5DFDD1CE" w14:textId="77777777" w:rsidR="00E9037F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passive learning process in which 2 different stimuli are associated in order to produce a reflexive response to </w:t>
            </w:r>
            <w:proofErr w:type="gramStart"/>
            <w:r>
              <w:rPr>
                <w:lang w:val="en-AU"/>
              </w:rPr>
              <w:t>a stimuli</w:t>
            </w:r>
            <w:proofErr w:type="gramEnd"/>
            <w:r>
              <w:rPr>
                <w:lang w:val="en-AU"/>
              </w:rPr>
              <w:t xml:space="preserve"> for which no reflexive response previously occurred</w:t>
            </w:r>
            <w:r w:rsidR="00746406">
              <w:rPr>
                <w:lang w:val="en-AU"/>
              </w:rPr>
              <w:t>.</w:t>
            </w:r>
          </w:p>
          <w:p w14:paraId="3E400D4C" w14:textId="4414689B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710C910" w14:textId="77777777" w:rsidTr="00092D6A">
        <w:trPr>
          <w:trHeight w:val="367"/>
        </w:trPr>
        <w:tc>
          <w:tcPr>
            <w:tcW w:w="4505" w:type="dxa"/>
          </w:tcPr>
          <w:p w14:paraId="667EE6BC" w14:textId="6D66C152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Conditioned stimulus</w:t>
            </w:r>
          </w:p>
        </w:tc>
        <w:tc>
          <w:tcPr>
            <w:tcW w:w="5202" w:type="dxa"/>
          </w:tcPr>
          <w:p w14:paraId="1A135FCD" w14:textId="77777777" w:rsidR="00E9037F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>The process in which a CR is developed through the repeated association of an US with a CS</w:t>
            </w:r>
            <w:r w:rsidR="00746406">
              <w:rPr>
                <w:lang w:val="en-AU"/>
              </w:rPr>
              <w:t>.</w:t>
            </w:r>
          </w:p>
          <w:p w14:paraId="15371AAC" w14:textId="77777777" w:rsidR="00746406" w:rsidRDefault="00746406" w:rsidP="00092D6A">
            <w:pPr>
              <w:rPr>
                <w:lang w:val="en-AU"/>
              </w:rPr>
            </w:pPr>
          </w:p>
          <w:p w14:paraId="7E070522" w14:textId="77777777" w:rsidR="00746406" w:rsidRDefault="00746406" w:rsidP="00092D6A">
            <w:pPr>
              <w:rPr>
                <w:lang w:val="en-AU"/>
              </w:rPr>
            </w:pPr>
          </w:p>
          <w:p w14:paraId="2D66AD3D" w14:textId="35AFCE5B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010728E4" w14:textId="77777777" w:rsidTr="00092D6A">
        <w:trPr>
          <w:trHeight w:val="325"/>
        </w:trPr>
        <w:tc>
          <w:tcPr>
            <w:tcW w:w="4505" w:type="dxa"/>
          </w:tcPr>
          <w:p w14:paraId="39FE44BA" w14:textId="744EFC6F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After conditioning</w:t>
            </w:r>
          </w:p>
        </w:tc>
        <w:tc>
          <w:tcPr>
            <w:tcW w:w="5202" w:type="dxa"/>
          </w:tcPr>
          <w:p w14:paraId="6E5CE295" w14:textId="77777777" w:rsidR="00E9037F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An emotional reaction that occurs when the autonomic nervous system produces a response to </w:t>
            </w:r>
            <w:r w:rsidR="006840FB">
              <w:rPr>
                <w:lang w:val="en-AU"/>
              </w:rPr>
              <w:t>stimuli</w:t>
            </w:r>
            <w:r>
              <w:rPr>
                <w:lang w:val="en-AU"/>
              </w:rPr>
              <w:t xml:space="preserve"> that did not previously trigger that response. </w:t>
            </w:r>
          </w:p>
          <w:p w14:paraId="6A9F6C35" w14:textId="66341953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21147605" w14:textId="77777777" w:rsidTr="00E9037F">
        <w:trPr>
          <w:trHeight w:val="353"/>
        </w:trPr>
        <w:tc>
          <w:tcPr>
            <w:tcW w:w="4505" w:type="dxa"/>
          </w:tcPr>
          <w:p w14:paraId="0AB85B11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Unconditioned stimulus</w:t>
            </w:r>
          </w:p>
        </w:tc>
        <w:tc>
          <w:tcPr>
            <w:tcW w:w="5202" w:type="dxa"/>
          </w:tcPr>
          <w:p w14:paraId="7C6D6A6E" w14:textId="77777777" w:rsidR="00E9037F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An event that occurs after a </w:t>
            </w:r>
            <w:r w:rsidR="006840FB">
              <w:rPr>
                <w:lang w:val="en-AU"/>
              </w:rPr>
              <w:t>behaviour</w:t>
            </w:r>
            <w:r>
              <w:rPr>
                <w:lang w:val="en-AU"/>
              </w:rPr>
              <w:t xml:space="preserve"> in operant conditioning that </w:t>
            </w:r>
            <w:r w:rsidR="006840FB">
              <w:rPr>
                <w:lang w:val="en-AU"/>
              </w:rPr>
              <w:t>affects</w:t>
            </w:r>
            <w:r>
              <w:rPr>
                <w:lang w:val="en-AU"/>
              </w:rPr>
              <w:t xml:space="preserve"> future behaviour. </w:t>
            </w:r>
          </w:p>
          <w:p w14:paraId="0C990B5B" w14:textId="77777777" w:rsidR="00746406" w:rsidRDefault="00746406" w:rsidP="00092D6A">
            <w:pPr>
              <w:rPr>
                <w:lang w:val="en-AU"/>
              </w:rPr>
            </w:pPr>
          </w:p>
          <w:p w14:paraId="66554C3E" w14:textId="77777777" w:rsidR="00746406" w:rsidRDefault="00746406" w:rsidP="00092D6A">
            <w:pPr>
              <w:rPr>
                <w:lang w:val="en-AU"/>
              </w:rPr>
            </w:pPr>
          </w:p>
          <w:p w14:paraId="5D8A6368" w14:textId="3AE88DFB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11B20B53" w14:textId="77777777" w:rsidTr="00092D6A">
        <w:trPr>
          <w:trHeight w:val="325"/>
        </w:trPr>
        <w:tc>
          <w:tcPr>
            <w:tcW w:w="4505" w:type="dxa"/>
          </w:tcPr>
          <w:p w14:paraId="290068E5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Acquisition (CC)</w:t>
            </w:r>
          </w:p>
        </w:tc>
        <w:tc>
          <w:tcPr>
            <w:tcW w:w="5202" w:type="dxa"/>
          </w:tcPr>
          <w:p w14:paraId="715ACA7A" w14:textId="77777777" w:rsidR="00E9037F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response (or set of responses) that occurs and acts on the environment to produce some kind of effect. </w:t>
            </w:r>
          </w:p>
          <w:p w14:paraId="43169000" w14:textId="77777777" w:rsidR="00746406" w:rsidRDefault="00746406" w:rsidP="00092D6A">
            <w:pPr>
              <w:rPr>
                <w:lang w:val="en-AU"/>
              </w:rPr>
            </w:pPr>
          </w:p>
          <w:p w14:paraId="0FC4F32F" w14:textId="30095A09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70289F1D" w14:textId="77777777" w:rsidTr="00092D6A">
        <w:trPr>
          <w:trHeight w:val="325"/>
        </w:trPr>
        <w:tc>
          <w:tcPr>
            <w:tcW w:w="4505" w:type="dxa"/>
          </w:tcPr>
          <w:p w14:paraId="766919EF" w14:textId="0499B4B8" w:rsidR="00E9037F" w:rsidRPr="00746406" w:rsidRDefault="009974F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Spontaneous</w:t>
            </w:r>
            <w:r w:rsidR="00E9037F" w:rsidRPr="00746406">
              <w:rPr>
                <w:b/>
                <w:sz w:val="32"/>
                <w:szCs w:val="32"/>
                <w:lang w:val="en-AU"/>
              </w:rPr>
              <w:t xml:space="preserve"> recovery (CC)</w:t>
            </w:r>
          </w:p>
        </w:tc>
        <w:tc>
          <w:tcPr>
            <w:tcW w:w="5202" w:type="dxa"/>
          </w:tcPr>
          <w:p w14:paraId="539F1635" w14:textId="77777777" w:rsidR="00E9037F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The removal of a pleasant stimulus as a consequence of a behaviour that decreases the likelihood of the </w:t>
            </w:r>
            <w:r w:rsidR="006840FB">
              <w:rPr>
                <w:lang w:val="en-AU"/>
              </w:rPr>
              <w:t>behaviour</w:t>
            </w:r>
            <w:r w:rsidR="00746406">
              <w:rPr>
                <w:lang w:val="en-AU"/>
              </w:rPr>
              <w:t>.</w:t>
            </w:r>
          </w:p>
          <w:p w14:paraId="0E08C255" w14:textId="77777777" w:rsidR="00746406" w:rsidRDefault="00746406" w:rsidP="00092D6A">
            <w:pPr>
              <w:rPr>
                <w:lang w:val="en-AU"/>
              </w:rPr>
            </w:pPr>
          </w:p>
          <w:p w14:paraId="3914DB2A" w14:textId="1B586367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4D54F0E" w14:textId="77777777" w:rsidTr="00092D6A">
        <w:trPr>
          <w:trHeight w:val="325"/>
        </w:trPr>
        <w:tc>
          <w:tcPr>
            <w:tcW w:w="4505" w:type="dxa"/>
          </w:tcPr>
          <w:p w14:paraId="616D18F7" w14:textId="1923D0AA" w:rsidR="00E9037F" w:rsidRPr="00746406" w:rsidRDefault="009974F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Stimulus</w:t>
            </w:r>
            <w:r w:rsidR="00E9037F" w:rsidRPr="00746406">
              <w:rPr>
                <w:b/>
                <w:sz w:val="32"/>
                <w:szCs w:val="32"/>
                <w:lang w:val="en-AU"/>
              </w:rPr>
              <w:t xml:space="preserve"> generalisation (CC)</w:t>
            </w:r>
          </w:p>
        </w:tc>
        <w:tc>
          <w:tcPr>
            <w:tcW w:w="5202" w:type="dxa"/>
          </w:tcPr>
          <w:p w14:paraId="0113EFAE" w14:textId="77777777" w:rsidR="00E9037F" w:rsidRDefault="00CA1CC1" w:rsidP="00092D6A">
            <w:pPr>
              <w:rPr>
                <w:lang w:val="en-AU"/>
              </w:rPr>
            </w:pPr>
            <w:r>
              <w:rPr>
                <w:lang w:val="en-AU"/>
              </w:rPr>
              <w:t>An event that does not elicit an automatic behavioural response</w:t>
            </w:r>
            <w:r w:rsidR="00746406">
              <w:rPr>
                <w:lang w:val="en-AU"/>
              </w:rPr>
              <w:t>.</w:t>
            </w:r>
          </w:p>
          <w:p w14:paraId="18E91B90" w14:textId="77777777" w:rsidR="00746406" w:rsidRDefault="00746406" w:rsidP="00092D6A">
            <w:pPr>
              <w:rPr>
                <w:lang w:val="en-AU"/>
              </w:rPr>
            </w:pPr>
          </w:p>
          <w:p w14:paraId="41D33150" w14:textId="77777777" w:rsidR="00746406" w:rsidRDefault="00746406" w:rsidP="00092D6A">
            <w:pPr>
              <w:rPr>
                <w:lang w:val="en-AU"/>
              </w:rPr>
            </w:pPr>
          </w:p>
          <w:p w14:paraId="31639845" w14:textId="5ED533D2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1DAD722E" w14:textId="77777777" w:rsidTr="00746406">
        <w:trPr>
          <w:trHeight w:val="633"/>
        </w:trPr>
        <w:tc>
          <w:tcPr>
            <w:tcW w:w="4505" w:type="dxa"/>
          </w:tcPr>
          <w:p w14:paraId="1646AA93" w14:textId="74DE8D8C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Extinction (CC)</w:t>
            </w:r>
          </w:p>
        </w:tc>
        <w:tc>
          <w:tcPr>
            <w:tcW w:w="5202" w:type="dxa"/>
          </w:tcPr>
          <w:p w14:paraId="5E17A746" w14:textId="77777777" w:rsidR="00E9037F" w:rsidRDefault="00460961" w:rsidP="00092D6A">
            <w:pPr>
              <w:rPr>
                <w:lang w:val="en-AU"/>
              </w:rPr>
            </w:pPr>
            <w:r>
              <w:rPr>
                <w:lang w:val="en-AU"/>
              </w:rPr>
              <w:t>The 1</w:t>
            </w:r>
            <w:r w:rsidRPr="00460961">
              <w:rPr>
                <w:vertAlign w:val="superscript"/>
                <w:lang w:val="en-AU"/>
              </w:rPr>
              <w:t>st</w:t>
            </w:r>
            <w:r>
              <w:rPr>
                <w:lang w:val="en-AU"/>
              </w:rPr>
              <w:t xml:space="preserve"> stage in social learning where the learner focuses on the model. </w:t>
            </w:r>
          </w:p>
          <w:p w14:paraId="4C7900C5" w14:textId="77777777" w:rsidR="00746406" w:rsidRDefault="00746406" w:rsidP="00092D6A">
            <w:pPr>
              <w:rPr>
                <w:lang w:val="en-AU"/>
              </w:rPr>
            </w:pPr>
          </w:p>
          <w:p w14:paraId="591F6553" w14:textId="77777777" w:rsidR="00746406" w:rsidRDefault="00746406" w:rsidP="00092D6A">
            <w:pPr>
              <w:rPr>
                <w:lang w:val="en-AU"/>
              </w:rPr>
            </w:pPr>
          </w:p>
          <w:p w14:paraId="300A7EC1" w14:textId="7837C9A7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B77D19D" w14:textId="77777777" w:rsidTr="00092D6A">
        <w:trPr>
          <w:trHeight w:val="325"/>
        </w:trPr>
        <w:tc>
          <w:tcPr>
            <w:tcW w:w="4505" w:type="dxa"/>
          </w:tcPr>
          <w:p w14:paraId="247F003D" w14:textId="77777777" w:rsidR="00746406" w:rsidRDefault="00746406" w:rsidP="00092D6A">
            <w:pPr>
              <w:rPr>
                <w:b/>
                <w:sz w:val="32"/>
                <w:szCs w:val="32"/>
                <w:lang w:val="en-AU"/>
              </w:rPr>
            </w:pPr>
          </w:p>
          <w:p w14:paraId="22020DCD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Stimulus discrimination (CC)</w:t>
            </w:r>
          </w:p>
        </w:tc>
        <w:tc>
          <w:tcPr>
            <w:tcW w:w="5202" w:type="dxa"/>
          </w:tcPr>
          <w:p w14:paraId="3738EAE5" w14:textId="77777777" w:rsidR="00746406" w:rsidRDefault="00746406" w:rsidP="00092D6A">
            <w:pPr>
              <w:rPr>
                <w:lang w:val="en-AU"/>
              </w:rPr>
            </w:pPr>
          </w:p>
          <w:p w14:paraId="1D9818A7" w14:textId="77777777" w:rsidR="00E9037F" w:rsidRDefault="004B0D8E" w:rsidP="00092D6A">
            <w:pPr>
              <w:rPr>
                <w:lang w:val="en-AU"/>
              </w:rPr>
            </w:pPr>
            <w:r>
              <w:rPr>
                <w:lang w:val="en-AU"/>
              </w:rPr>
              <w:t>An unlearned event that naturally elicits an automatic behavioural response.</w:t>
            </w:r>
          </w:p>
          <w:p w14:paraId="6EF680C1" w14:textId="77777777" w:rsidR="00746406" w:rsidRDefault="00746406" w:rsidP="00092D6A">
            <w:pPr>
              <w:rPr>
                <w:lang w:val="en-AU"/>
              </w:rPr>
            </w:pPr>
          </w:p>
          <w:p w14:paraId="01B64DE6" w14:textId="77777777" w:rsidR="00746406" w:rsidRDefault="00746406" w:rsidP="00092D6A">
            <w:pPr>
              <w:rPr>
                <w:lang w:val="en-AU"/>
              </w:rPr>
            </w:pPr>
          </w:p>
          <w:p w14:paraId="43D84910" w14:textId="3CC80348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55DBDF1" w14:textId="77777777" w:rsidTr="00092D6A">
        <w:trPr>
          <w:trHeight w:val="241"/>
        </w:trPr>
        <w:tc>
          <w:tcPr>
            <w:tcW w:w="4505" w:type="dxa"/>
          </w:tcPr>
          <w:p w14:paraId="1EB155F8" w14:textId="77777777" w:rsidR="00E9037F" w:rsidRPr="00746406" w:rsidRDefault="00E9037F" w:rsidP="00E9037F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Conditioned emotional response</w:t>
            </w:r>
          </w:p>
        </w:tc>
        <w:tc>
          <w:tcPr>
            <w:tcW w:w="5202" w:type="dxa"/>
          </w:tcPr>
          <w:p w14:paraId="49D725AE" w14:textId="77777777" w:rsidR="00E9037F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>A stimulus that occurs as a consequence of a behaviour that increases the likelihood of the behaviour. Is also the 5</w:t>
            </w:r>
            <w:r w:rsidRPr="0031534C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stage of social learning</w:t>
            </w:r>
            <w:r w:rsidR="00C16DD8">
              <w:rPr>
                <w:lang w:val="en-AU"/>
              </w:rPr>
              <w:t xml:space="preserve">. </w:t>
            </w:r>
          </w:p>
          <w:p w14:paraId="5DCD55BC" w14:textId="77777777" w:rsidR="00746406" w:rsidRDefault="00746406" w:rsidP="00092D6A">
            <w:pPr>
              <w:rPr>
                <w:lang w:val="en-AU"/>
              </w:rPr>
            </w:pPr>
          </w:p>
          <w:p w14:paraId="143BCE15" w14:textId="348980CB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5615C746" w14:textId="77777777" w:rsidTr="006840FB">
        <w:trPr>
          <w:trHeight w:val="325"/>
        </w:trPr>
        <w:tc>
          <w:tcPr>
            <w:tcW w:w="4505" w:type="dxa"/>
          </w:tcPr>
          <w:p w14:paraId="084C96E1" w14:textId="77777777" w:rsidR="00E9037F" w:rsidRPr="00746406" w:rsidRDefault="00E9037F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antecedent</w:t>
            </w:r>
          </w:p>
        </w:tc>
        <w:tc>
          <w:tcPr>
            <w:tcW w:w="5202" w:type="dxa"/>
          </w:tcPr>
          <w:p w14:paraId="295EEFC1" w14:textId="77777777" w:rsidR="00E9037F" w:rsidRDefault="006840FB" w:rsidP="006840FB">
            <w:pPr>
              <w:rPr>
                <w:lang w:val="en-AU"/>
              </w:rPr>
            </w:pPr>
            <w:r>
              <w:rPr>
                <w:lang w:val="en-AU"/>
              </w:rPr>
              <w:t xml:space="preserve">A tendency for learners to be more likely to imitate behaviours of a model which they observe as being condoned. </w:t>
            </w:r>
          </w:p>
          <w:p w14:paraId="3A208C84" w14:textId="77777777" w:rsidR="00746406" w:rsidRDefault="00746406" w:rsidP="006840FB">
            <w:pPr>
              <w:rPr>
                <w:lang w:val="en-AU"/>
              </w:rPr>
            </w:pPr>
          </w:p>
          <w:p w14:paraId="7D44DE6C" w14:textId="392E3C00" w:rsidR="00746406" w:rsidRDefault="00746406" w:rsidP="006840FB">
            <w:pPr>
              <w:rPr>
                <w:lang w:val="en-AU"/>
              </w:rPr>
            </w:pPr>
          </w:p>
        </w:tc>
      </w:tr>
      <w:tr w:rsidR="00E9037F" w14:paraId="2BDF843F" w14:textId="77777777" w:rsidTr="00092D6A">
        <w:trPr>
          <w:trHeight w:val="451"/>
        </w:trPr>
        <w:tc>
          <w:tcPr>
            <w:tcW w:w="4505" w:type="dxa"/>
          </w:tcPr>
          <w:p w14:paraId="1C8AB3F4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behaviour</w:t>
            </w:r>
          </w:p>
        </w:tc>
        <w:tc>
          <w:tcPr>
            <w:tcW w:w="5202" w:type="dxa"/>
          </w:tcPr>
          <w:p w14:paraId="0DBB6FC9" w14:textId="77777777" w:rsidR="00E9037F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An </w:t>
            </w:r>
            <w:r w:rsidR="006840FB">
              <w:rPr>
                <w:lang w:val="en-AU"/>
              </w:rPr>
              <w:t>observable</w:t>
            </w:r>
            <w:r>
              <w:rPr>
                <w:lang w:val="en-AU"/>
              </w:rPr>
              <w:t xml:space="preserve"> response. In OC this occurs after the antecedent and is also known as the ‘operant response’</w:t>
            </w:r>
            <w:r w:rsidR="00746406">
              <w:rPr>
                <w:lang w:val="en-AU"/>
              </w:rPr>
              <w:t>.</w:t>
            </w:r>
          </w:p>
          <w:p w14:paraId="4DEED6B5" w14:textId="77777777" w:rsidR="00746406" w:rsidRDefault="00746406" w:rsidP="00092D6A">
            <w:pPr>
              <w:rPr>
                <w:lang w:val="en-AU"/>
              </w:rPr>
            </w:pPr>
          </w:p>
          <w:p w14:paraId="10266438" w14:textId="22E637EF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270A88CE" w14:textId="77777777" w:rsidTr="00092D6A">
        <w:trPr>
          <w:trHeight w:val="241"/>
        </w:trPr>
        <w:tc>
          <w:tcPr>
            <w:tcW w:w="4505" w:type="dxa"/>
          </w:tcPr>
          <w:p w14:paraId="38E13ECD" w14:textId="6ABC1E99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consequence</w:t>
            </w:r>
          </w:p>
        </w:tc>
        <w:tc>
          <w:tcPr>
            <w:tcW w:w="5202" w:type="dxa"/>
          </w:tcPr>
          <w:p w14:paraId="5EAFB2A5" w14:textId="77777777" w:rsidR="00E9037F" w:rsidRDefault="00C16DD8" w:rsidP="00C16DD8">
            <w:pPr>
              <w:rPr>
                <w:lang w:val="en-AU"/>
              </w:rPr>
            </w:pPr>
            <w:r>
              <w:rPr>
                <w:lang w:val="en-AU"/>
              </w:rPr>
              <w:t xml:space="preserve">A phenomenon in which the correct </w:t>
            </w:r>
            <w:r w:rsidR="006840FB">
              <w:rPr>
                <w:lang w:val="en-AU"/>
              </w:rPr>
              <w:t>response is</w:t>
            </w:r>
            <w:r>
              <w:rPr>
                <w:lang w:val="en-AU"/>
              </w:rPr>
              <w:t xml:space="preserve"> made to an antecedent that is similar (but not identical) to a stimulus that was present when an original behaviour was reinforced. </w:t>
            </w:r>
          </w:p>
          <w:p w14:paraId="3433171D" w14:textId="32625D80" w:rsidR="00746406" w:rsidRDefault="00746406" w:rsidP="00C16DD8">
            <w:pPr>
              <w:rPr>
                <w:lang w:val="en-AU"/>
              </w:rPr>
            </w:pPr>
          </w:p>
        </w:tc>
      </w:tr>
      <w:tr w:rsidR="00E9037F" w14:paraId="14C5E21C" w14:textId="77777777" w:rsidTr="00092D6A">
        <w:trPr>
          <w:trHeight w:val="241"/>
        </w:trPr>
        <w:tc>
          <w:tcPr>
            <w:tcW w:w="4505" w:type="dxa"/>
          </w:tcPr>
          <w:p w14:paraId="5A2F156F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Operant conditioning</w:t>
            </w:r>
          </w:p>
        </w:tc>
        <w:tc>
          <w:tcPr>
            <w:tcW w:w="5202" w:type="dxa"/>
          </w:tcPr>
          <w:p w14:paraId="15655C6E" w14:textId="77777777" w:rsidR="00E9037F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process in which a CR no longer occurs following a lack of pairing of an US with a CS. </w:t>
            </w:r>
          </w:p>
          <w:p w14:paraId="6C979E6E" w14:textId="77777777" w:rsidR="00746406" w:rsidRDefault="00746406" w:rsidP="00092D6A">
            <w:pPr>
              <w:rPr>
                <w:lang w:val="en-AU"/>
              </w:rPr>
            </w:pPr>
          </w:p>
          <w:p w14:paraId="0FA5E431" w14:textId="77777777" w:rsidR="00746406" w:rsidRDefault="00746406" w:rsidP="00092D6A">
            <w:pPr>
              <w:rPr>
                <w:lang w:val="en-AU"/>
              </w:rPr>
            </w:pPr>
          </w:p>
          <w:p w14:paraId="5B5631EB" w14:textId="348C51A1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2DA70D33" w14:textId="77777777" w:rsidTr="006840FB">
        <w:trPr>
          <w:trHeight w:val="913"/>
        </w:trPr>
        <w:tc>
          <w:tcPr>
            <w:tcW w:w="4505" w:type="dxa"/>
          </w:tcPr>
          <w:p w14:paraId="06800891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operant</w:t>
            </w:r>
          </w:p>
        </w:tc>
        <w:tc>
          <w:tcPr>
            <w:tcW w:w="5202" w:type="dxa"/>
          </w:tcPr>
          <w:p w14:paraId="6A2FD396" w14:textId="77777777" w:rsidR="00E9037F" w:rsidRDefault="00460961" w:rsidP="00092D6A">
            <w:pPr>
              <w:rPr>
                <w:lang w:val="en-AU"/>
              </w:rPr>
            </w:pPr>
            <w:r>
              <w:rPr>
                <w:lang w:val="en-AU"/>
              </w:rPr>
              <w:t>The 2</w:t>
            </w:r>
            <w:r w:rsidRPr="00460961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stage in social learning in which the learner store a mental representation of a behaviour they have observed. </w:t>
            </w:r>
          </w:p>
          <w:p w14:paraId="47D50CA4" w14:textId="77777777" w:rsidR="00746406" w:rsidRDefault="00746406" w:rsidP="00092D6A">
            <w:pPr>
              <w:rPr>
                <w:lang w:val="en-AU"/>
              </w:rPr>
            </w:pPr>
          </w:p>
          <w:p w14:paraId="78D56595" w14:textId="2792B612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71F6A3B3" w14:textId="77777777" w:rsidTr="00092D6A">
        <w:trPr>
          <w:trHeight w:val="241"/>
        </w:trPr>
        <w:tc>
          <w:tcPr>
            <w:tcW w:w="4505" w:type="dxa"/>
          </w:tcPr>
          <w:p w14:paraId="7CB231F8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reinforcement</w:t>
            </w:r>
          </w:p>
        </w:tc>
        <w:tc>
          <w:tcPr>
            <w:tcW w:w="5202" w:type="dxa"/>
          </w:tcPr>
          <w:p w14:paraId="5352BFAD" w14:textId="77777777" w:rsidR="00E9037F" w:rsidRDefault="006840FB" w:rsidP="006840FB">
            <w:pPr>
              <w:rPr>
                <w:lang w:val="en-AU"/>
              </w:rPr>
            </w:pPr>
            <w:r>
              <w:rPr>
                <w:lang w:val="en-AU"/>
              </w:rPr>
              <w:t xml:space="preserve">A type of learning that occurs by watching the actions of others and their consequences to guide future behaviour. Also known as observational learning. </w:t>
            </w:r>
          </w:p>
          <w:p w14:paraId="5B33EC21" w14:textId="79B3A509" w:rsidR="00746406" w:rsidRDefault="00746406" w:rsidP="006840FB">
            <w:pPr>
              <w:rPr>
                <w:lang w:val="en-AU"/>
              </w:rPr>
            </w:pPr>
          </w:p>
        </w:tc>
      </w:tr>
      <w:tr w:rsidR="00E9037F" w14:paraId="58C1CDE9" w14:textId="77777777" w:rsidTr="009002E7">
        <w:trPr>
          <w:trHeight w:val="326"/>
        </w:trPr>
        <w:tc>
          <w:tcPr>
            <w:tcW w:w="4505" w:type="dxa"/>
          </w:tcPr>
          <w:p w14:paraId="1DF2F195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Positive reinforcement</w:t>
            </w:r>
          </w:p>
        </w:tc>
        <w:tc>
          <w:tcPr>
            <w:tcW w:w="5202" w:type="dxa"/>
          </w:tcPr>
          <w:p w14:paraId="0C2A95CF" w14:textId="73886089" w:rsidR="00E9037F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>The 2</w:t>
            </w:r>
            <w:r w:rsidRPr="00956AA4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phase of CC in which the neutral stimulus is associated with the unconditioned stimulus through repeated presentation of the neutral stimulus closely followed by the unconditioned stimulus</w:t>
            </w:r>
          </w:p>
        </w:tc>
      </w:tr>
      <w:tr w:rsidR="00E9037F" w14:paraId="03CF7426" w14:textId="77777777" w:rsidTr="00092D6A">
        <w:trPr>
          <w:trHeight w:val="241"/>
        </w:trPr>
        <w:tc>
          <w:tcPr>
            <w:tcW w:w="4505" w:type="dxa"/>
          </w:tcPr>
          <w:p w14:paraId="1E0547D3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Negative reinforcement</w:t>
            </w:r>
          </w:p>
        </w:tc>
        <w:tc>
          <w:tcPr>
            <w:tcW w:w="5202" w:type="dxa"/>
          </w:tcPr>
          <w:p w14:paraId="2890305B" w14:textId="77777777" w:rsidR="00E9037F" w:rsidRDefault="00C16DD8" w:rsidP="00092D6A">
            <w:pPr>
              <w:rPr>
                <w:lang w:val="en-AU"/>
              </w:rPr>
            </w:pPr>
            <w:r>
              <w:rPr>
                <w:lang w:val="en-AU"/>
              </w:rPr>
              <w:t>The addition of a pleasant stimulus as a consequence of a behaviour that increases the likelihood of the behaviour.</w:t>
            </w:r>
          </w:p>
          <w:p w14:paraId="3E9BEB1A" w14:textId="77777777" w:rsidR="00746406" w:rsidRDefault="00746406" w:rsidP="00092D6A">
            <w:pPr>
              <w:rPr>
                <w:lang w:val="en-AU"/>
              </w:rPr>
            </w:pPr>
          </w:p>
          <w:p w14:paraId="4BA13DDF" w14:textId="2BA92F2D" w:rsidR="00746406" w:rsidRDefault="00746406" w:rsidP="00092D6A">
            <w:pPr>
              <w:rPr>
                <w:lang w:val="en-AU"/>
              </w:rPr>
            </w:pPr>
          </w:p>
        </w:tc>
      </w:tr>
      <w:tr w:rsidR="00E9037F" w14:paraId="4EC501E4" w14:textId="77777777" w:rsidTr="00092D6A">
        <w:trPr>
          <w:trHeight w:val="241"/>
        </w:trPr>
        <w:tc>
          <w:tcPr>
            <w:tcW w:w="4505" w:type="dxa"/>
          </w:tcPr>
          <w:p w14:paraId="48A78B01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punishment</w:t>
            </w:r>
          </w:p>
        </w:tc>
        <w:tc>
          <w:tcPr>
            <w:tcW w:w="5202" w:type="dxa"/>
          </w:tcPr>
          <w:p w14:paraId="7E970854" w14:textId="77777777" w:rsidR="00E9037F" w:rsidRDefault="006840FB" w:rsidP="006840FB">
            <w:pPr>
              <w:rPr>
                <w:lang w:val="en-AU"/>
              </w:rPr>
            </w:pPr>
            <w:r>
              <w:rPr>
                <w:lang w:val="en-AU"/>
              </w:rPr>
              <w:t>When an observer learns from a model in observational learning.</w:t>
            </w:r>
          </w:p>
          <w:p w14:paraId="03276E17" w14:textId="77777777" w:rsidR="00746406" w:rsidRDefault="00746406" w:rsidP="006840FB">
            <w:pPr>
              <w:rPr>
                <w:lang w:val="en-AU"/>
              </w:rPr>
            </w:pPr>
          </w:p>
          <w:p w14:paraId="1AB7074E" w14:textId="77777777" w:rsidR="00746406" w:rsidRDefault="00746406" w:rsidP="006840FB">
            <w:pPr>
              <w:rPr>
                <w:lang w:val="en-AU"/>
              </w:rPr>
            </w:pPr>
          </w:p>
          <w:p w14:paraId="5E8C7DDA" w14:textId="7712104E" w:rsidR="00746406" w:rsidRDefault="00746406" w:rsidP="006840FB">
            <w:pPr>
              <w:rPr>
                <w:lang w:val="en-AU"/>
              </w:rPr>
            </w:pPr>
          </w:p>
        </w:tc>
      </w:tr>
      <w:tr w:rsidR="00E9037F" w14:paraId="4166EFA9" w14:textId="77777777" w:rsidTr="00092D6A">
        <w:trPr>
          <w:trHeight w:val="241"/>
        </w:trPr>
        <w:tc>
          <w:tcPr>
            <w:tcW w:w="4505" w:type="dxa"/>
          </w:tcPr>
          <w:p w14:paraId="76E65EAB" w14:textId="77777777" w:rsidR="00E9037F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Response cost</w:t>
            </w:r>
          </w:p>
        </w:tc>
        <w:tc>
          <w:tcPr>
            <w:tcW w:w="5202" w:type="dxa"/>
          </w:tcPr>
          <w:p w14:paraId="64B36912" w14:textId="77777777" w:rsidR="00E9037F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An active learning process in which the likelihood of a particular </w:t>
            </w:r>
            <w:r w:rsidR="006840FB">
              <w:rPr>
                <w:lang w:val="en-AU"/>
              </w:rPr>
              <w:t>behaviour</w:t>
            </w:r>
            <w:r>
              <w:rPr>
                <w:lang w:val="en-AU"/>
              </w:rPr>
              <w:t xml:space="preserve"> occurring is </w:t>
            </w:r>
            <w:r w:rsidR="0031534C">
              <w:rPr>
                <w:lang w:val="en-AU"/>
              </w:rPr>
              <w:t>determined by the consequences of that behaviour</w:t>
            </w:r>
            <w:r w:rsidR="00746406">
              <w:rPr>
                <w:lang w:val="en-AU"/>
              </w:rPr>
              <w:t>.</w:t>
            </w:r>
          </w:p>
          <w:p w14:paraId="1F74F3AA" w14:textId="77777777" w:rsidR="00746406" w:rsidRDefault="00746406" w:rsidP="00092D6A">
            <w:pPr>
              <w:rPr>
                <w:lang w:val="en-AU"/>
              </w:rPr>
            </w:pPr>
          </w:p>
          <w:p w14:paraId="7ECAB3F6" w14:textId="7A9FEF7C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127C8A5B" w14:textId="77777777" w:rsidTr="00092D6A">
        <w:trPr>
          <w:trHeight w:val="255"/>
        </w:trPr>
        <w:tc>
          <w:tcPr>
            <w:tcW w:w="4505" w:type="dxa"/>
          </w:tcPr>
          <w:p w14:paraId="2504F3A6" w14:textId="51D2CFA6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Acquisition (OC)</w:t>
            </w:r>
          </w:p>
        </w:tc>
        <w:tc>
          <w:tcPr>
            <w:tcW w:w="5202" w:type="dxa"/>
          </w:tcPr>
          <w:p w14:paraId="64B48ADC" w14:textId="77777777" w:rsidR="009002E7" w:rsidRDefault="00460961" w:rsidP="00092D6A">
            <w:pPr>
              <w:rPr>
                <w:lang w:val="en-AU"/>
              </w:rPr>
            </w:pPr>
            <w:r>
              <w:rPr>
                <w:lang w:val="en-AU"/>
              </w:rPr>
              <w:t>A stimulus that occurs as a consequence of a behaviour that increases the likelihood of the behaviour. Is also the 5</w:t>
            </w:r>
            <w:r w:rsidRPr="0031534C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stage of social learning</w:t>
            </w:r>
            <w:r w:rsidR="00746406">
              <w:rPr>
                <w:lang w:val="en-AU"/>
              </w:rPr>
              <w:t>.</w:t>
            </w:r>
          </w:p>
          <w:p w14:paraId="1D2906F7" w14:textId="77777777" w:rsidR="00746406" w:rsidRDefault="00746406" w:rsidP="00092D6A">
            <w:pPr>
              <w:rPr>
                <w:lang w:val="en-AU"/>
              </w:rPr>
            </w:pPr>
          </w:p>
          <w:p w14:paraId="4A03E532" w14:textId="52B60D32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30D55445" w14:textId="77777777" w:rsidTr="00092D6A">
        <w:tc>
          <w:tcPr>
            <w:tcW w:w="4505" w:type="dxa"/>
          </w:tcPr>
          <w:p w14:paraId="4ED47AB5" w14:textId="7D400C69" w:rsidR="009002E7" w:rsidRPr="00746406" w:rsidRDefault="009974F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Spontaneous</w:t>
            </w:r>
            <w:r w:rsidR="009002E7" w:rsidRPr="00746406">
              <w:rPr>
                <w:b/>
                <w:sz w:val="32"/>
                <w:szCs w:val="32"/>
                <w:lang w:val="en-AU"/>
              </w:rPr>
              <w:t xml:space="preserve"> recovery (OC)</w:t>
            </w:r>
          </w:p>
        </w:tc>
        <w:tc>
          <w:tcPr>
            <w:tcW w:w="5202" w:type="dxa"/>
          </w:tcPr>
          <w:p w14:paraId="49FCFE15" w14:textId="77777777" w:rsidR="009002E7" w:rsidRDefault="00460961" w:rsidP="00092D6A">
            <w:pPr>
              <w:tabs>
                <w:tab w:val="left" w:pos="5411"/>
              </w:tabs>
              <w:rPr>
                <w:lang w:val="en-AU"/>
              </w:rPr>
            </w:pPr>
            <w:r>
              <w:rPr>
                <w:lang w:val="en-AU"/>
              </w:rPr>
              <w:t>The 4</w:t>
            </w:r>
            <w:r w:rsidRPr="00460961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stage of social learning, in which a learner is driven to imitate the behaviour they have observed. </w:t>
            </w:r>
          </w:p>
          <w:p w14:paraId="09AC48FE" w14:textId="77777777" w:rsidR="00746406" w:rsidRDefault="00746406" w:rsidP="00092D6A">
            <w:pPr>
              <w:tabs>
                <w:tab w:val="left" w:pos="5411"/>
              </w:tabs>
              <w:rPr>
                <w:lang w:val="en-AU"/>
              </w:rPr>
            </w:pPr>
          </w:p>
          <w:p w14:paraId="48744DB1" w14:textId="018BAABB" w:rsidR="00746406" w:rsidRDefault="00746406" w:rsidP="00092D6A">
            <w:pPr>
              <w:tabs>
                <w:tab w:val="left" w:pos="5411"/>
              </w:tabs>
              <w:rPr>
                <w:lang w:val="en-AU"/>
              </w:rPr>
            </w:pPr>
          </w:p>
        </w:tc>
      </w:tr>
      <w:tr w:rsidR="009002E7" w14:paraId="4A47BC20" w14:textId="77777777" w:rsidTr="00092D6A">
        <w:trPr>
          <w:trHeight w:val="325"/>
        </w:trPr>
        <w:tc>
          <w:tcPr>
            <w:tcW w:w="4505" w:type="dxa"/>
          </w:tcPr>
          <w:p w14:paraId="030EB429" w14:textId="28D84ADF" w:rsidR="009002E7" w:rsidRPr="00746406" w:rsidRDefault="009974F6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Stimulus</w:t>
            </w:r>
            <w:r w:rsidR="009002E7" w:rsidRPr="00746406">
              <w:rPr>
                <w:b/>
                <w:sz w:val="32"/>
                <w:szCs w:val="32"/>
                <w:lang w:val="en-AU"/>
              </w:rPr>
              <w:t xml:space="preserve"> generalisation (OC)</w:t>
            </w:r>
          </w:p>
        </w:tc>
        <w:tc>
          <w:tcPr>
            <w:tcW w:w="5202" w:type="dxa"/>
          </w:tcPr>
          <w:p w14:paraId="3178F830" w14:textId="77777777" w:rsidR="009002E7" w:rsidRDefault="00684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tendency for learners to be less likely to imitate behaviours of a model they observe the model being punished for. </w:t>
            </w:r>
          </w:p>
          <w:p w14:paraId="08D620F5" w14:textId="77777777" w:rsidR="00746406" w:rsidRDefault="00746406" w:rsidP="00092D6A">
            <w:pPr>
              <w:rPr>
                <w:lang w:val="en-AU"/>
              </w:rPr>
            </w:pPr>
          </w:p>
          <w:p w14:paraId="66223B3F" w14:textId="58CC065F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46F62F28" w14:textId="77777777" w:rsidTr="00092D6A">
        <w:trPr>
          <w:trHeight w:val="325"/>
        </w:trPr>
        <w:tc>
          <w:tcPr>
            <w:tcW w:w="4505" w:type="dxa"/>
          </w:tcPr>
          <w:p w14:paraId="3D08F91B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Extinction (OC)</w:t>
            </w:r>
          </w:p>
        </w:tc>
        <w:tc>
          <w:tcPr>
            <w:tcW w:w="5202" w:type="dxa"/>
          </w:tcPr>
          <w:p w14:paraId="19BB107A" w14:textId="77777777" w:rsidR="00746406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>An event for which a response has been learned due to association with an unconditioned stimulus.</w:t>
            </w:r>
          </w:p>
          <w:p w14:paraId="4F32ADB3" w14:textId="77777777" w:rsidR="00746406" w:rsidRDefault="00746406" w:rsidP="00092D6A">
            <w:pPr>
              <w:rPr>
                <w:lang w:val="en-AU"/>
              </w:rPr>
            </w:pPr>
          </w:p>
          <w:p w14:paraId="663E9839" w14:textId="77777777" w:rsidR="00746406" w:rsidRDefault="00746406" w:rsidP="00092D6A">
            <w:pPr>
              <w:rPr>
                <w:lang w:val="en-AU"/>
              </w:rPr>
            </w:pPr>
          </w:p>
          <w:p w14:paraId="1C4966B7" w14:textId="3873D803" w:rsidR="009002E7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</w:tr>
      <w:tr w:rsidR="009002E7" w14:paraId="1E978CB5" w14:textId="77777777" w:rsidTr="00092D6A">
        <w:tc>
          <w:tcPr>
            <w:tcW w:w="4505" w:type="dxa"/>
          </w:tcPr>
          <w:p w14:paraId="6D7BDF9B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Stimulus discrimination (OC)</w:t>
            </w:r>
          </w:p>
        </w:tc>
        <w:tc>
          <w:tcPr>
            <w:tcW w:w="5202" w:type="dxa"/>
          </w:tcPr>
          <w:p w14:paraId="0A62A7A4" w14:textId="77777777" w:rsidR="009002E7" w:rsidRDefault="00460961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The </w:t>
            </w:r>
            <w:r w:rsidR="006840FB">
              <w:rPr>
                <w:lang w:val="en-AU"/>
              </w:rPr>
              <w:t>reappearance</w:t>
            </w:r>
            <w:r>
              <w:rPr>
                <w:lang w:val="en-AU"/>
              </w:rPr>
              <w:t xml:space="preserve"> of a conditioned behaviour in the presence of the antecedent after apparent extinction in the absence of reinforcement. </w:t>
            </w:r>
          </w:p>
          <w:p w14:paraId="05C5E565" w14:textId="77777777" w:rsidR="00746406" w:rsidRDefault="00746406" w:rsidP="00092D6A">
            <w:pPr>
              <w:rPr>
                <w:lang w:val="en-AU"/>
              </w:rPr>
            </w:pPr>
          </w:p>
          <w:p w14:paraId="443E217D" w14:textId="4BA3326D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7015E7D8" w14:textId="77777777" w:rsidTr="00092D6A">
        <w:tc>
          <w:tcPr>
            <w:tcW w:w="4505" w:type="dxa"/>
          </w:tcPr>
          <w:p w14:paraId="36FDBC7E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Observational learning</w:t>
            </w:r>
          </w:p>
        </w:tc>
        <w:tc>
          <w:tcPr>
            <w:tcW w:w="5202" w:type="dxa"/>
          </w:tcPr>
          <w:p w14:paraId="13FE0A9E" w14:textId="77777777" w:rsidR="009002E7" w:rsidRDefault="00460961" w:rsidP="00092D6A">
            <w:pPr>
              <w:rPr>
                <w:lang w:val="en-AU"/>
              </w:rPr>
            </w:pPr>
            <w:r>
              <w:rPr>
                <w:lang w:val="en-AU"/>
              </w:rPr>
              <w:t>The 3</w:t>
            </w:r>
            <w:r w:rsidRPr="00460961">
              <w:rPr>
                <w:vertAlign w:val="superscript"/>
                <w:lang w:val="en-AU"/>
              </w:rPr>
              <w:t>rd</w:t>
            </w:r>
            <w:r>
              <w:rPr>
                <w:lang w:val="en-AU"/>
              </w:rPr>
              <w:t xml:space="preserve"> stage of social learning in which a learner has the mental and physical ability to replicate what they have observed. </w:t>
            </w:r>
          </w:p>
          <w:p w14:paraId="13EA0859" w14:textId="77777777" w:rsidR="00746406" w:rsidRDefault="00746406" w:rsidP="00092D6A">
            <w:pPr>
              <w:rPr>
                <w:lang w:val="en-AU"/>
              </w:rPr>
            </w:pPr>
          </w:p>
          <w:p w14:paraId="3F350537" w14:textId="56A31171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36B7A4F0" w14:textId="77777777" w:rsidTr="00092D6A">
        <w:trPr>
          <w:trHeight w:val="338"/>
        </w:trPr>
        <w:tc>
          <w:tcPr>
            <w:tcW w:w="4505" w:type="dxa"/>
          </w:tcPr>
          <w:p w14:paraId="136C33A5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attention</w:t>
            </w:r>
          </w:p>
        </w:tc>
        <w:tc>
          <w:tcPr>
            <w:tcW w:w="5202" w:type="dxa"/>
          </w:tcPr>
          <w:p w14:paraId="144EF39C" w14:textId="77777777" w:rsidR="009002E7" w:rsidRDefault="00C16DD8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gradual decrease in the strength and rate of a learned response following consistent non-reinforcement of a </w:t>
            </w:r>
            <w:r w:rsidR="006840FB">
              <w:rPr>
                <w:lang w:val="en-AU"/>
              </w:rPr>
              <w:t>response</w:t>
            </w:r>
            <w:r>
              <w:rPr>
                <w:lang w:val="en-AU"/>
              </w:rPr>
              <w:t xml:space="preserve">. </w:t>
            </w:r>
          </w:p>
          <w:p w14:paraId="33E460C5" w14:textId="77777777" w:rsidR="00746406" w:rsidRDefault="00746406" w:rsidP="00092D6A">
            <w:pPr>
              <w:rPr>
                <w:lang w:val="en-AU"/>
              </w:rPr>
            </w:pPr>
          </w:p>
          <w:p w14:paraId="39060341" w14:textId="1E70FA6A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7ECE7A1C" w14:textId="77777777" w:rsidTr="009002E7">
        <w:trPr>
          <w:trHeight w:val="325"/>
        </w:trPr>
        <w:tc>
          <w:tcPr>
            <w:tcW w:w="4505" w:type="dxa"/>
          </w:tcPr>
          <w:p w14:paraId="3E3F5A3D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retention</w:t>
            </w:r>
          </w:p>
        </w:tc>
        <w:tc>
          <w:tcPr>
            <w:tcW w:w="5202" w:type="dxa"/>
          </w:tcPr>
          <w:p w14:paraId="5B6128C7" w14:textId="77777777" w:rsidR="009002E7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 xml:space="preserve">A phenomenon in which an </w:t>
            </w:r>
            <w:proofErr w:type="spellStart"/>
            <w:r>
              <w:rPr>
                <w:lang w:val="en-AU"/>
              </w:rPr>
              <w:t>i</w:t>
            </w:r>
            <w:r w:rsidR="00C16DD8">
              <w:rPr>
                <w:lang w:val="en-AU"/>
              </w:rPr>
              <w:t>ndv</w:t>
            </w:r>
            <w:proofErr w:type="spellEnd"/>
            <w:r w:rsidR="00C16DD8">
              <w:rPr>
                <w:lang w:val="en-AU"/>
              </w:rPr>
              <w:t xml:space="preserve"> only elicits a CR to a CS b</w:t>
            </w:r>
            <w:r>
              <w:rPr>
                <w:lang w:val="en-AU"/>
              </w:rPr>
              <w:t>ut not to any other stimuli that are similar to the CS</w:t>
            </w:r>
            <w:r w:rsidR="00746406">
              <w:rPr>
                <w:lang w:val="en-AU"/>
              </w:rPr>
              <w:t>.</w:t>
            </w:r>
          </w:p>
          <w:p w14:paraId="2086328D" w14:textId="77777777" w:rsidR="00746406" w:rsidRDefault="00746406" w:rsidP="00092D6A">
            <w:pPr>
              <w:rPr>
                <w:lang w:val="en-AU"/>
              </w:rPr>
            </w:pPr>
          </w:p>
          <w:p w14:paraId="1F75A1D7" w14:textId="011A93DA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4479FDF5" w14:textId="77777777" w:rsidTr="00092D6A">
        <w:tc>
          <w:tcPr>
            <w:tcW w:w="4505" w:type="dxa"/>
          </w:tcPr>
          <w:p w14:paraId="522F8F8A" w14:textId="39663183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reproduction</w:t>
            </w:r>
          </w:p>
        </w:tc>
        <w:tc>
          <w:tcPr>
            <w:tcW w:w="5202" w:type="dxa"/>
          </w:tcPr>
          <w:p w14:paraId="574E1B65" w14:textId="77777777" w:rsidR="009002E7" w:rsidRDefault="0031534C" w:rsidP="00092D6A">
            <w:pPr>
              <w:rPr>
                <w:lang w:val="en-AU"/>
              </w:rPr>
            </w:pPr>
            <w:r>
              <w:rPr>
                <w:lang w:val="en-AU"/>
              </w:rPr>
              <w:t>The addition of an aversive stimulus in order to decrease the likelihood of a behaviour</w:t>
            </w:r>
            <w:r w:rsidR="006840FB">
              <w:rPr>
                <w:lang w:val="en-AU"/>
              </w:rPr>
              <w:t>.</w:t>
            </w:r>
          </w:p>
          <w:p w14:paraId="6A7DD92A" w14:textId="77777777" w:rsidR="00746406" w:rsidRDefault="00746406" w:rsidP="00092D6A">
            <w:pPr>
              <w:rPr>
                <w:lang w:val="en-AU"/>
              </w:rPr>
            </w:pPr>
          </w:p>
          <w:p w14:paraId="79011A8A" w14:textId="77777777" w:rsidR="00746406" w:rsidRDefault="00746406" w:rsidP="00092D6A">
            <w:pPr>
              <w:rPr>
                <w:lang w:val="en-AU"/>
              </w:rPr>
            </w:pPr>
          </w:p>
          <w:p w14:paraId="05A27548" w14:textId="30A1720B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5554F2F0" w14:textId="77777777" w:rsidTr="00092D6A">
        <w:tc>
          <w:tcPr>
            <w:tcW w:w="4505" w:type="dxa"/>
          </w:tcPr>
          <w:p w14:paraId="17107FB1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motivation</w:t>
            </w:r>
          </w:p>
        </w:tc>
        <w:tc>
          <w:tcPr>
            <w:tcW w:w="5202" w:type="dxa"/>
          </w:tcPr>
          <w:p w14:paraId="3A640AC2" w14:textId="77777777" w:rsidR="009002E7" w:rsidRDefault="0031534C" w:rsidP="0031534C">
            <w:pPr>
              <w:rPr>
                <w:lang w:val="en-AU"/>
              </w:rPr>
            </w:pPr>
            <w:r>
              <w:rPr>
                <w:lang w:val="en-AU"/>
              </w:rPr>
              <w:t xml:space="preserve">An event that occurs </w:t>
            </w:r>
            <w:r w:rsidR="006840FB">
              <w:rPr>
                <w:lang w:val="en-AU"/>
              </w:rPr>
              <w:t>before</w:t>
            </w:r>
            <w:r>
              <w:rPr>
                <w:lang w:val="en-AU"/>
              </w:rPr>
              <w:t xml:space="preserve"> a </w:t>
            </w:r>
            <w:r w:rsidR="006840FB">
              <w:rPr>
                <w:lang w:val="en-AU"/>
              </w:rPr>
              <w:t>behaviour</w:t>
            </w:r>
            <w:r>
              <w:rPr>
                <w:lang w:val="en-AU"/>
              </w:rPr>
              <w:t xml:space="preserve"> in operant conditioning. Also known as a ‘</w:t>
            </w:r>
            <w:proofErr w:type="gramStart"/>
            <w:r>
              <w:rPr>
                <w:lang w:val="en-AU"/>
              </w:rPr>
              <w:t>discriminative  stimulus</w:t>
            </w:r>
            <w:proofErr w:type="gramEnd"/>
            <w:r>
              <w:rPr>
                <w:lang w:val="en-AU"/>
              </w:rPr>
              <w:t>’</w:t>
            </w:r>
            <w:r w:rsidR="00746406">
              <w:rPr>
                <w:lang w:val="en-AU"/>
              </w:rPr>
              <w:t>,</w:t>
            </w:r>
          </w:p>
          <w:p w14:paraId="59472DC1" w14:textId="77777777" w:rsidR="00746406" w:rsidRDefault="00746406" w:rsidP="0031534C">
            <w:pPr>
              <w:rPr>
                <w:lang w:val="en-AU"/>
              </w:rPr>
            </w:pPr>
          </w:p>
          <w:p w14:paraId="6EFF5B0D" w14:textId="50683FA6" w:rsidR="00746406" w:rsidRDefault="00746406" w:rsidP="0031534C">
            <w:pPr>
              <w:rPr>
                <w:lang w:val="en-AU"/>
              </w:rPr>
            </w:pPr>
          </w:p>
        </w:tc>
      </w:tr>
      <w:tr w:rsidR="009002E7" w14:paraId="77562E90" w14:textId="77777777" w:rsidTr="009002E7">
        <w:trPr>
          <w:trHeight w:val="241"/>
        </w:trPr>
        <w:tc>
          <w:tcPr>
            <w:tcW w:w="4505" w:type="dxa"/>
          </w:tcPr>
          <w:p w14:paraId="36F8CCB6" w14:textId="2AFD7A3D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reinforcement</w:t>
            </w:r>
          </w:p>
        </w:tc>
        <w:tc>
          <w:tcPr>
            <w:tcW w:w="5202" w:type="dxa"/>
          </w:tcPr>
          <w:p w14:paraId="1AB33CC7" w14:textId="77777777" w:rsidR="009002E7" w:rsidRDefault="00956AA4" w:rsidP="00092D6A">
            <w:pPr>
              <w:rPr>
                <w:lang w:val="en-AU"/>
              </w:rPr>
            </w:pPr>
            <w:r>
              <w:rPr>
                <w:lang w:val="en-AU"/>
              </w:rPr>
              <w:t>The first phase on CC in which a neutral stimulus does not elicit what will be the conditioned response</w:t>
            </w:r>
            <w:r w:rsidR="00746406">
              <w:rPr>
                <w:lang w:val="en-AU"/>
              </w:rPr>
              <w:t>.</w:t>
            </w:r>
          </w:p>
          <w:p w14:paraId="57D69EEF" w14:textId="77777777" w:rsidR="00746406" w:rsidRDefault="00746406" w:rsidP="00092D6A">
            <w:pPr>
              <w:rPr>
                <w:lang w:val="en-AU"/>
              </w:rPr>
            </w:pPr>
          </w:p>
          <w:p w14:paraId="01D22EB3" w14:textId="5A6F1D3C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12774493" w14:textId="77777777" w:rsidTr="00092D6A">
        <w:trPr>
          <w:trHeight w:val="325"/>
        </w:trPr>
        <w:tc>
          <w:tcPr>
            <w:tcW w:w="4505" w:type="dxa"/>
          </w:tcPr>
          <w:p w14:paraId="40454A98" w14:textId="692F54D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modelling</w:t>
            </w:r>
          </w:p>
        </w:tc>
        <w:tc>
          <w:tcPr>
            <w:tcW w:w="5202" w:type="dxa"/>
          </w:tcPr>
          <w:p w14:paraId="5F9C2711" w14:textId="77777777" w:rsidR="009002E7" w:rsidRDefault="00C16DD8" w:rsidP="00092D6A">
            <w:pPr>
              <w:rPr>
                <w:lang w:val="en-AU"/>
              </w:rPr>
            </w:pPr>
            <w:r>
              <w:rPr>
                <w:lang w:val="en-AU"/>
              </w:rPr>
              <w:t>A phenomenon in which the conditioned behaviour is only demonstrated to the antecedent to which it was conditioned and not any other similar stimuli.</w:t>
            </w:r>
          </w:p>
          <w:p w14:paraId="3D4B7293" w14:textId="21DD4DA5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2BDC41C4" w14:textId="77777777" w:rsidTr="00092D6A">
        <w:tc>
          <w:tcPr>
            <w:tcW w:w="4505" w:type="dxa"/>
          </w:tcPr>
          <w:p w14:paraId="048E86B6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Vicarious punishment</w:t>
            </w:r>
          </w:p>
        </w:tc>
        <w:tc>
          <w:tcPr>
            <w:tcW w:w="5202" w:type="dxa"/>
          </w:tcPr>
          <w:p w14:paraId="049394C4" w14:textId="77777777" w:rsidR="009002E7" w:rsidRDefault="003330FB" w:rsidP="00092D6A">
            <w:pPr>
              <w:rPr>
                <w:lang w:val="en-AU"/>
              </w:rPr>
            </w:pPr>
            <w:r>
              <w:rPr>
                <w:lang w:val="en-AU"/>
              </w:rPr>
              <w:t>The reappearance of a CR in the presence of a CS following extinction</w:t>
            </w:r>
            <w:r w:rsidR="00746406">
              <w:rPr>
                <w:lang w:val="en-AU"/>
              </w:rPr>
              <w:t>.</w:t>
            </w:r>
          </w:p>
          <w:p w14:paraId="2F7E0B8D" w14:textId="77777777" w:rsidR="00746406" w:rsidRDefault="00746406" w:rsidP="00092D6A">
            <w:pPr>
              <w:rPr>
                <w:lang w:val="en-AU"/>
              </w:rPr>
            </w:pPr>
          </w:p>
          <w:p w14:paraId="118DDAD2" w14:textId="77777777" w:rsidR="00746406" w:rsidRDefault="00746406" w:rsidP="00092D6A">
            <w:pPr>
              <w:rPr>
                <w:lang w:val="en-AU"/>
              </w:rPr>
            </w:pPr>
          </w:p>
          <w:p w14:paraId="6AD29648" w14:textId="02208C37" w:rsidR="00746406" w:rsidRDefault="00746406" w:rsidP="00092D6A">
            <w:pPr>
              <w:rPr>
                <w:lang w:val="en-AU"/>
              </w:rPr>
            </w:pPr>
          </w:p>
        </w:tc>
      </w:tr>
      <w:tr w:rsidR="009002E7" w14:paraId="09E15D73" w14:textId="77777777" w:rsidTr="00092D6A">
        <w:tc>
          <w:tcPr>
            <w:tcW w:w="4505" w:type="dxa"/>
          </w:tcPr>
          <w:p w14:paraId="3BD3CE8D" w14:textId="2CBED1A9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Social learning</w:t>
            </w:r>
          </w:p>
        </w:tc>
        <w:tc>
          <w:tcPr>
            <w:tcW w:w="5202" w:type="dxa"/>
          </w:tcPr>
          <w:p w14:paraId="0A105F6B" w14:textId="77777777" w:rsidR="009002E7" w:rsidRDefault="00C16DD8" w:rsidP="00C16DD8">
            <w:pPr>
              <w:rPr>
                <w:lang w:val="en-AU"/>
              </w:rPr>
            </w:pPr>
            <w:r>
              <w:rPr>
                <w:lang w:val="en-AU"/>
              </w:rPr>
              <w:t>The strengthening of a behaviour through reinforcement</w:t>
            </w:r>
            <w:r w:rsidR="00460961">
              <w:rPr>
                <w:lang w:val="en-AU"/>
              </w:rPr>
              <w:t xml:space="preserve"> that is produced by the antecedent itself. </w:t>
            </w:r>
          </w:p>
          <w:p w14:paraId="31293708" w14:textId="77777777" w:rsidR="00746406" w:rsidRDefault="00746406" w:rsidP="00C16DD8">
            <w:pPr>
              <w:rPr>
                <w:lang w:val="en-AU"/>
              </w:rPr>
            </w:pPr>
          </w:p>
          <w:p w14:paraId="47A7C29A" w14:textId="11BBFF4F" w:rsidR="00746406" w:rsidRDefault="00746406" w:rsidP="00C16DD8">
            <w:pPr>
              <w:rPr>
                <w:lang w:val="en-AU"/>
              </w:rPr>
            </w:pPr>
          </w:p>
        </w:tc>
      </w:tr>
      <w:tr w:rsidR="009002E7" w14:paraId="50310E8B" w14:textId="77777777" w:rsidTr="00746406">
        <w:trPr>
          <w:trHeight w:val="842"/>
        </w:trPr>
        <w:tc>
          <w:tcPr>
            <w:tcW w:w="4505" w:type="dxa"/>
          </w:tcPr>
          <w:p w14:paraId="25CAAD8A" w14:textId="77777777" w:rsidR="009002E7" w:rsidRPr="00746406" w:rsidRDefault="009002E7" w:rsidP="00092D6A">
            <w:pPr>
              <w:rPr>
                <w:b/>
                <w:sz w:val="32"/>
                <w:szCs w:val="32"/>
                <w:lang w:val="en-AU"/>
              </w:rPr>
            </w:pPr>
            <w:r w:rsidRPr="00746406">
              <w:rPr>
                <w:b/>
                <w:sz w:val="32"/>
                <w:szCs w:val="32"/>
                <w:lang w:val="en-AU"/>
              </w:rPr>
              <w:t>Vicarious reinforcement</w:t>
            </w:r>
          </w:p>
        </w:tc>
        <w:tc>
          <w:tcPr>
            <w:tcW w:w="5202" w:type="dxa"/>
          </w:tcPr>
          <w:p w14:paraId="1530F95D" w14:textId="77777777" w:rsidR="009002E7" w:rsidRDefault="00C16DD8" w:rsidP="00092D6A">
            <w:pPr>
              <w:rPr>
                <w:lang w:val="en-AU"/>
              </w:rPr>
            </w:pPr>
            <w:r>
              <w:rPr>
                <w:lang w:val="en-AU"/>
              </w:rPr>
              <w:t>The removal of an unpleasant stimulus as a consequence of a behaviour that increases the likelihood of the behaviour.</w:t>
            </w:r>
          </w:p>
          <w:p w14:paraId="12DB14E4" w14:textId="77777777" w:rsidR="00746406" w:rsidRDefault="00746406" w:rsidP="00092D6A">
            <w:pPr>
              <w:rPr>
                <w:lang w:val="en-AU"/>
              </w:rPr>
            </w:pPr>
          </w:p>
          <w:p w14:paraId="6B7059C7" w14:textId="4CDF1461" w:rsidR="00746406" w:rsidRDefault="00746406" w:rsidP="00092D6A">
            <w:pPr>
              <w:rPr>
                <w:lang w:val="en-AU"/>
              </w:rPr>
            </w:pPr>
          </w:p>
        </w:tc>
      </w:tr>
    </w:tbl>
    <w:p w14:paraId="0507D007" w14:textId="77777777" w:rsidR="009002E7" w:rsidRPr="00EC4DF3" w:rsidRDefault="009002E7" w:rsidP="009002E7">
      <w:pPr>
        <w:rPr>
          <w:rFonts w:ascii="Times New Roman" w:eastAsia="Times New Roman" w:hAnsi="Times New Roman" w:cs="Times New Roman"/>
        </w:rPr>
      </w:pPr>
    </w:p>
    <w:p w14:paraId="17C454BE" w14:textId="77777777" w:rsidR="00E9037F" w:rsidRPr="00EC4DF3" w:rsidRDefault="00E9037F" w:rsidP="00E9037F">
      <w:pPr>
        <w:rPr>
          <w:rFonts w:ascii="Times New Roman" w:eastAsia="Times New Roman" w:hAnsi="Times New Roman" w:cs="Times New Roman"/>
        </w:rPr>
      </w:pPr>
    </w:p>
    <w:p w14:paraId="61F3B957" w14:textId="77777777" w:rsidR="00E9037F" w:rsidRPr="00EC4DF3" w:rsidRDefault="00E9037F">
      <w:pPr>
        <w:rPr>
          <w:lang w:val="en-AU"/>
        </w:rPr>
      </w:pPr>
    </w:p>
    <w:sectPr w:rsidR="00E9037F" w:rsidRPr="00EC4DF3" w:rsidSect="00F629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F3"/>
    <w:rsid w:val="00110D40"/>
    <w:rsid w:val="001C0F68"/>
    <w:rsid w:val="0031534C"/>
    <w:rsid w:val="003330FB"/>
    <w:rsid w:val="00336B47"/>
    <w:rsid w:val="003A3C6E"/>
    <w:rsid w:val="003F501D"/>
    <w:rsid w:val="00460961"/>
    <w:rsid w:val="004B0D8E"/>
    <w:rsid w:val="004E3FA3"/>
    <w:rsid w:val="0053671B"/>
    <w:rsid w:val="005E5931"/>
    <w:rsid w:val="006840FB"/>
    <w:rsid w:val="006B5251"/>
    <w:rsid w:val="00746406"/>
    <w:rsid w:val="008E28C7"/>
    <w:rsid w:val="009002E7"/>
    <w:rsid w:val="00924486"/>
    <w:rsid w:val="00956AA4"/>
    <w:rsid w:val="009974F6"/>
    <w:rsid w:val="009B59ED"/>
    <w:rsid w:val="00A022AC"/>
    <w:rsid w:val="00A70BCD"/>
    <w:rsid w:val="00C16DD8"/>
    <w:rsid w:val="00C35380"/>
    <w:rsid w:val="00C94421"/>
    <w:rsid w:val="00CA1CC1"/>
    <w:rsid w:val="00DE2A93"/>
    <w:rsid w:val="00E9037F"/>
    <w:rsid w:val="00EC2604"/>
    <w:rsid w:val="00EC4DF3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C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1958</Words>
  <Characters>11165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2017-09-11T02:43:00Z</dcterms:created>
  <dcterms:modified xsi:type="dcterms:W3CDTF">2017-09-11T02:43:00Z</dcterms:modified>
</cp:coreProperties>
</file>